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BA" w:rsidRDefault="00A4413F">
      <w:pPr>
        <w:pBdr>
          <w:top w:val="nil"/>
          <w:left w:val="nil"/>
          <w:bottom w:val="nil"/>
          <w:right w:val="nil"/>
          <w:between w:val="nil"/>
        </w:pBdr>
        <w:ind w:left="4190"/>
        <w:rPr>
          <w:color w:val="000000"/>
          <w:sz w:val="20"/>
          <w:szCs w:val="20"/>
        </w:rPr>
      </w:pPr>
      <w:bookmarkStart w:id="0" w:name="_GoBack"/>
      <w:bookmarkEnd w:id="0"/>
      <w:r>
        <w:rPr>
          <w:noProof/>
          <w:color w:val="000000"/>
          <w:sz w:val="20"/>
          <w:szCs w:val="20"/>
        </w:rPr>
        <w:drawing>
          <wp:inline distT="0" distB="0" distL="0" distR="0">
            <wp:extent cx="1676400" cy="609600"/>
            <wp:effectExtent l="0" t="0" r="0" b="0"/>
            <wp:docPr id="4" name="image1.jpg" descr="C:\Users\mcgregortl\Pictures\SGA logo 2.JPG"/>
            <wp:cNvGraphicFramePr/>
            <a:graphic xmlns:a="http://schemas.openxmlformats.org/drawingml/2006/main">
              <a:graphicData uri="http://schemas.openxmlformats.org/drawingml/2006/picture">
                <pic:pic xmlns:pic="http://schemas.openxmlformats.org/drawingml/2006/picture">
                  <pic:nvPicPr>
                    <pic:cNvPr id="0" name="image1.jpg" descr="C:\Users\mcgregortl\Pictures\SGA logo 2.JPG"/>
                    <pic:cNvPicPr preferRelativeResize="0"/>
                  </pic:nvPicPr>
                  <pic:blipFill>
                    <a:blip r:embed="rId8"/>
                    <a:srcRect/>
                    <a:stretch>
                      <a:fillRect/>
                    </a:stretch>
                  </pic:blipFill>
                  <pic:spPr>
                    <a:xfrm>
                      <a:off x="0" y="0"/>
                      <a:ext cx="1676400" cy="609600"/>
                    </a:xfrm>
                    <a:prstGeom prst="rect">
                      <a:avLst/>
                    </a:prstGeom>
                    <a:ln/>
                  </pic:spPr>
                </pic:pic>
              </a:graphicData>
            </a:graphic>
          </wp:inline>
        </w:drawing>
      </w:r>
    </w:p>
    <w:p w:rsidR="002242BA" w:rsidRDefault="002242BA">
      <w:pPr>
        <w:pBdr>
          <w:top w:val="nil"/>
          <w:left w:val="nil"/>
          <w:bottom w:val="nil"/>
          <w:right w:val="nil"/>
          <w:between w:val="nil"/>
        </w:pBdr>
        <w:ind w:left="4190"/>
        <w:rPr>
          <w:color w:val="000000"/>
          <w:sz w:val="20"/>
          <w:szCs w:val="20"/>
        </w:rPr>
      </w:pPr>
    </w:p>
    <w:p w:rsidR="002242BA" w:rsidRDefault="00A4413F">
      <w:pPr>
        <w:pStyle w:val="Title"/>
        <w:tabs>
          <w:tab w:val="left" w:pos="1495"/>
          <w:tab w:val="left" w:pos="10974"/>
        </w:tabs>
        <w:ind w:firstLine="110"/>
        <w:jc w:val="center"/>
        <w:rPr>
          <w:u w:val="none"/>
        </w:rPr>
      </w:pPr>
      <w:r>
        <w:t>Student Finance Committee Bylaws</w:t>
      </w:r>
    </w:p>
    <w:p w:rsidR="002242BA" w:rsidRDefault="00A4413F">
      <w:pPr>
        <w:spacing w:before="88"/>
        <w:ind w:left="140"/>
        <w:rPr>
          <w:sz w:val="28"/>
          <w:szCs w:val="28"/>
        </w:rPr>
      </w:pPr>
      <w:r>
        <w:rPr>
          <w:b/>
          <w:sz w:val="28"/>
          <w:szCs w:val="28"/>
        </w:rPr>
        <w:t xml:space="preserve">ARTICLE I. </w:t>
      </w:r>
      <w:r>
        <w:rPr>
          <w:sz w:val="28"/>
          <w:szCs w:val="28"/>
        </w:rPr>
        <w:t>DESCRIPTION AND PURPOSE</w:t>
      </w:r>
    </w:p>
    <w:p w:rsidR="002242BA" w:rsidRDefault="00A4413F">
      <w:pPr>
        <w:pBdr>
          <w:top w:val="nil"/>
          <w:left w:val="nil"/>
          <w:bottom w:val="nil"/>
          <w:right w:val="nil"/>
          <w:between w:val="nil"/>
        </w:pBdr>
        <w:spacing w:before="126" w:line="237" w:lineRule="auto"/>
        <w:ind w:left="715" w:right="213" w:hanging="285"/>
        <w:rPr>
          <w:color w:val="000000"/>
          <w:sz w:val="24"/>
          <w:szCs w:val="24"/>
        </w:rPr>
      </w:pPr>
      <w:r>
        <w:rPr>
          <w:b/>
          <w:color w:val="000000"/>
          <w:sz w:val="28"/>
          <w:szCs w:val="28"/>
        </w:rPr>
        <w:t xml:space="preserve">Section I. </w:t>
      </w:r>
      <w:r>
        <w:rPr>
          <w:color w:val="000000"/>
          <w:sz w:val="24"/>
          <w:szCs w:val="24"/>
        </w:rPr>
        <w:t>Document Terminology</w:t>
      </w:r>
    </w:p>
    <w:p w:rsidR="002242BA" w:rsidRDefault="00A4413F">
      <w:pPr>
        <w:numPr>
          <w:ilvl w:val="0"/>
          <w:numId w:val="11"/>
        </w:numPr>
        <w:pBdr>
          <w:top w:val="nil"/>
          <w:left w:val="nil"/>
          <w:bottom w:val="nil"/>
          <w:right w:val="nil"/>
          <w:between w:val="nil"/>
        </w:pBdr>
        <w:spacing w:before="126" w:line="237" w:lineRule="auto"/>
        <w:ind w:right="213"/>
        <w:rPr>
          <w:color w:val="000000"/>
          <w:sz w:val="24"/>
          <w:szCs w:val="24"/>
        </w:rPr>
      </w:pPr>
      <w:r>
        <w:rPr>
          <w:color w:val="000000"/>
          <w:sz w:val="24"/>
          <w:szCs w:val="24"/>
        </w:rPr>
        <w:t xml:space="preserve">Finance Team – A “team” </w:t>
      </w:r>
      <w:r>
        <w:rPr>
          <w:sz w:val="24"/>
          <w:szCs w:val="24"/>
        </w:rPr>
        <w:t>composed</w:t>
      </w:r>
      <w:r>
        <w:rPr>
          <w:color w:val="000000"/>
          <w:sz w:val="24"/>
          <w:szCs w:val="24"/>
        </w:rPr>
        <w:t xml:space="preserve"> of the Executive Treasurer, </w:t>
      </w:r>
      <w:r>
        <w:rPr>
          <w:sz w:val="24"/>
          <w:szCs w:val="24"/>
        </w:rPr>
        <w:t xml:space="preserve">Financial Services </w:t>
      </w:r>
      <w:r>
        <w:rPr>
          <w:color w:val="000000"/>
          <w:sz w:val="24"/>
          <w:szCs w:val="24"/>
        </w:rPr>
        <w:t>Specialist, and the Vice Treasurer.</w:t>
      </w:r>
    </w:p>
    <w:p w:rsidR="002242BA" w:rsidRDefault="00A4413F">
      <w:pPr>
        <w:numPr>
          <w:ilvl w:val="0"/>
          <w:numId w:val="11"/>
        </w:numPr>
        <w:pBdr>
          <w:top w:val="nil"/>
          <w:left w:val="nil"/>
          <w:bottom w:val="nil"/>
          <w:right w:val="nil"/>
          <w:between w:val="nil"/>
        </w:pBdr>
        <w:spacing w:before="126" w:line="237" w:lineRule="auto"/>
        <w:ind w:right="213"/>
        <w:rPr>
          <w:color w:val="000000"/>
          <w:sz w:val="24"/>
          <w:szCs w:val="24"/>
        </w:rPr>
      </w:pPr>
      <w:r>
        <w:rPr>
          <w:color w:val="000000"/>
          <w:sz w:val="24"/>
          <w:szCs w:val="24"/>
        </w:rPr>
        <w:t>Fiscal Service Specialist – The full time staff member who processes payments, handles all fiscal matters related to RSO finances, and serves as a co-advisor to SGA.</w:t>
      </w:r>
    </w:p>
    <w:p w:rsidR="002242BA" w:rsidRDefault="00A4413F">
      <w:pPr>
        <w:numPr>
          <w:ilvl w:val="0"/>
          <w:numId w:val="11"/>
        </w:numPr>
        <w:pBdr>
          <w:top w:val="nil"/>
          <w:left w:val="nil"/>
          <w:bottom w:val="nil"/>
          <w:right w:val="nil"/>
          <w:between w:val="nil"/>
        </w:pBdr>
        <w:spacing w:before="126" w:line="237" w:lineRule="auto"/>
        <w:ind w:right="213"/>
        <w:rPr>
          <w:color w:val="000000"/>
          <w:sz w:val="24"/>
          <w:szCs w:val="24"/>
        </w:rPr>
      </w:pPr>
      <w:r>
        <w:rPr>
          <w:color w:val="000000"/>
          <w:sz w:val="24"/>
          <w:szCs w:val="24"/>
        </w:rPr>
        <w:t>Cohort – A group of organizations that share a similar mission and have similar activities that serve their individual communities or the broader Longwood community.</w:t>
      </w:r>
    </w:p>
    <w:p w:rsidR="002242BA" w:rsidRDefault="00A4413F">
      <w:pPr>
        <w:numPr>
          <w:ilvl w:val="0"/>
          <w:numId w:val="11"/>
        </w:numPr>
        <w:pBdr>
          <w:top w:val="nil"/>
          <w:left w:val="nil"/>
          <w:bottom w:val="nil"/>
          <w:right w:val="nil"/>
          <w:between w:val="nil"/>
        </w:pBdr>
        <w:spacing w:before="126" w:line="237" w:lineRule="auto"/>
        <w:ind w:right="213"/>
        <w:rPr>
          <w:color w:val="000000"/>
          <w:sz w:val="24"/>
          <w:szCs w:val="24"/>
        </w:rPr>
      </w:pPr>
      <w:r>
        <w:rPr>
          <w:color w:val="000000"/>
          <w:sz w:val="24"/>
          <w:szCs w:val="24"/>
        </w:rPr>
        <w:t>Operating Budget – The overall amount of student activity fees allowed to be allocated out</w:t>
      </w:r>
      <w:r>
        <w:rPr>
          <w:color w:val="000000"/>
          <w:sz w:val="24"/>
          <w:szCs w:val="24"/>
        </w:rPr>
        <w:t xml:space="preserve"> to student organizations every Spring.</w:t>
      </w:r>
    </w:p>
    <w:p w:rsidR="002242BA" w:rsidRDefault="00A4413F">
      <w:pPr>
        <w:numPr>
          <w:ilvl w:val="0"/>
          <w:numId w:val="11"/>
        </w:numPr>
        <w:pBdr>
          <w:top w:val="nil"/>
          <w:left w:val="nil"/>
          <w:bottom w:val="nil"/>
          <w:right w:val="nil"/>
          <w:between w:val="nil"/>
        </w:pBdr>
        <w:spacing w:before="126" w:line="237" w:lineRule="auto"/>
        <w:ind w:right="213"/>
        <w:rPr>
          <w:color w:val="000000"/>
          <w:sz w:val="24"/>
          <w:szCs w:val="24"/>
        </w:rPr>
      </w:pPr>
      <w:r>
        <w:rPr>
          <w:color w:val="000000"/>
          <w:sz w:val="24"/>
          <w:szCs w:val="24"/>
        </w:rPr>
        <w:t>RSO – Registered Student Organization, a student-run organization that meets all of the annual requirements and benchmarks to maintain approved status.</w:t>
      </w:r>
    </w:p>
    <w:p w:rsidR="002242BA" w:rsidRDefault="00A4413F">
      <w:pPr>
        <w:numPr>
          <w:ilvl w:val="0"/>
          <w:numId w:val="11"/>
        </w:numPr>
        <w:pBdr>
          <w:top w:val="nil"/>
          <w:left w:val="nil"/>
          <w:bottom w:val="nil"/>
          <w:right w:val="nil"/>
          <w:between w:val="nil"/>
        </w:pBdr>
        <w:spacing w:before="126" w:line="237" w:lineRule="auto"/>
        <w:ind w:right="213"/>
        <w:rPr>
          <w:color w:val="000000"/>
          <w:sz w:val="24"/>
          <w:szCs w:val="24"/>
        </w:rPr>
      </w:pPr>
      <w:r>
        <w:rPr>
          <w:color w:val="000000"/>
          <w:sz w:val="24"/>
          <w:szCs w:val="24"/>
        </w:rPr>
        <w:t>Per Diem – Latin phrase meaning “per day.”</w:t>
      </w:r>
    </w:p>
    <w:p w:rsidR="002242BA" w:rsidRDefault="00A4413F">
      <w:pPr>
        <w:pBdr>
          <w:top w:val="nil"/>
          <w:left w:val="nil"/>
          <w:bottom w:val="nil"/>
          <w:right w:val="nil"/>
          <w:between w:val="nil"/>
        </w:pBdr>
        <w:spacing w:before="126" w:line="237" w:lineRule="auto"/>
        <w:ind w:left="715" w:right="213" w:hanging="285"/>
        <w:rPr>
          <w:color w:val="000000"/>
          <w:sz w:val="24"/>
          <w:szCs w:val="24"/>
        </w:rPr>
      </w:pPr>
      <w:r>
        <w:rPr>
          <w:b/>
          <w:color w:val="000000"/>
          <w:sz w:val="28"/>
          <w:szCs w:val="28"/>
        </w:rPr>
        <w:t xml:space="preserve">Section II. </w:t>
      </w:r>
      <w:r>
        <w:rPr>
          <w:color w:val="000000"/>
          <w:sz w:val="24"/>
          <w:szCs w:val="24"/>
        </w:rPr>
        <w:t>The Stude</w:t>
      </w:r>
      <w:r>
        <w:rPr>
          <w:color w:val="000000"/>
          <w:sz w:val="24"/>
          <w:szCs w:val="24"/>
        </w:rPr>
        <w:t>nt Finance Committee (SFC) is a committee of the Student Government Association (SGA). This committee consists of the SGA President, Executive Vice-President, Executive Treasurer, Executive Secretary, Executive Historian, both Executive Senators, Class Pre</w:t>
      </w:r>
      <w:r>
        <w:rPr>
          <w:color w:val="000000"/>
          <w:sz w:val="24"/>
          <w:szCs w:val="24"/>
        </w:rPr>
        <w:t>sidents, Senate Committee Heads, and appointed members by the Executive Treasurer. The SGA Executive Treasurer will serve as Chair of the SFC. The purpose of the SFC will be to allocate student activity fees, which consists of $6.00 per credit hour per stu</w:t>
      </w:r>
      <w:r>
        <w:rPr>
          <w:color w:val="000000"/>
          <w:sz w:val="24"/>
          <w:szCs w:val="24"/>
        </w:rPr>
        <w:t>dent, to the Longwood University community in the best interest of the student body.</w:t>
      </w:r>
    </w:p>
    <w:p w:rsidR="002242BA" w:rsidRDefault="00A4413F">
      <w:pPr>
        <w:pBdr>
          <w:top w:val="nil"/>
          <w:left w:val="nil"/>
          <w:bottom w:val="nil"/>
          <w:right w:val="nil"/>
          <w:between w:val="nil"/>
        </w:pBdr>
        <w:spacing w:before="138" w:line="232" w:lineRule="auto"/>
        <w:ind w:left="715" w:hanging="285"/>
        <w:rPr>
          <w:b/>
          <w:color w:val="000000"/>
          <w:sz w:val="24"/>
          <w:szCs w:val="24"/>
        </w:rPr>
      </w:pPr>
      <w:r>
        <w:rPr>
          <w:b/>
          <w:color w:val="000000"/>
          <w:sz w:val="28"/>
          <w:szCs w:val="28"/>
        </w:rPr>
        <w:t xml:space="preserve">Section III. </w:t>
      </w:r>
      <w:r>
        <w:rPr>
          <w:color w:val="000000"/>
          <w:sz w:val="24"/>
          <w:szCs w:val="24"/>
        </w:rPr>
        <w:t>The SFC will encourage economical and appropriate expenditure of the funds allocated to the various Registered Student Organizations (RSO).</w:t>
      </w:r>
    </w:p>
    <w:p w:rsidR="002242BA" w:rsidRDefault="00A4413F">
      <w:pPr>
        <w:pBdr>
          <w:top w:val="nil"/>
          <w:left w:val="nil"/>
          <w:bottom w:val="nil"/>
          <w:right w:val="nil"/>
          <w:between w:val="nil"/>
        </w:pBdr>
        <w:spacing w:before="130" w:line="232" w:lineRule="auto"/>
        <w:ind w:left="715" w:hanging="285"/>
        <w:rPr>
          <w:color w:val="000000"/>
          <w:sz w:val="24"/>
          <w:szCs w:val="24"/>
        </w:rPr>
      </w:pPr>
      <w:r>
        <w:rPr>
          <w:b/>
          <w:color w:val="000000"/>
          <w:sz w:val="28"/>
          <w:szCs w:val="28"/>
        </w:rPr>
        <w:t xml:space="preserve">Section IV. </w:t>
      </w:r>
      <w:r>
        <w:rPr>
          <w:color w:val="000000"/>
          <w:sz w:val="24"/>
          <w:szCs w:val="24"/>
        </w:rPr>
        <w:t>The SFC will require that uniform and accurate financial records be kept by all organizations, which receive allocations and are communicated through executive board transitions within the specific organization.</w:t>
      </w:r>
    </w:p>
    <w:p w:rsidR="002242BA" w:rsidRDefault="00A4413F">
      <w:pPr>
        <w:pBdr>
          <w:top w:val="nil"/>
          <w:left w:val="nil"/>
          <w:bottom w:val="nil"/>
          <w:right w:val="nil"/>
          <w:between w:val="nil"/>
        </w:pBdr>
        <w:spacing w:before="127" w:line="235" w:lineRule="auto"/>
        <w:ind w:left="715" w:hanging="285"/>
        <w:rPr>
          <w:color w:val="000000"/>
          <w:sz w:val="24"/>
          <w:szCs w:val="24"/>
        </w:rPr>
      </w:pPr>
      <w:r>
        <w:rPr>
          <w:b/>
          <w:color w:val="000000"/>
          <w:sz w:val="28"/>
          <w:szCs w:val="28"/>
        </w:rPr>
        <w:t xml:space="preserve">Section V. </w:t>
      </w:r>
      <w:r>
        <w:rPr>
          <w:color w:val="000000"/>
          <w:sz w:val="24"/>
          <w:szCs w:val="24"/>
        </w:rPr>
        <w:t>The SFC will have the primary res</w:t>
      </w:r>
      <w:r>
        <w:rPr>
          <w:color w:val="000000"/>
          <w:sz w:val="24"/>
          <w:szCs w:val="24"/>
        </w:rPr>
        <w:t>ponsibility of interpreting these Bylaws. The SGA Senate shall have the final interpretation of these Bylaws during the appeals process while the SFC shall have the final vote on all allocations.</w:t>
      </w:r>
    </w:p>
    <w:p w:rsidR="002242BA" w:rsidRDefault="00A4413F">
      <w:pPr>
        <w:spacing w:before="119"/>
        <w:ind w:left="140"/>
        <w:rPr>
          <w:sz w:val="28"/>
          <w:szCs w:val="28"/>
        </w:rPr>
      </w:pPr>
      <w:r>
        <w:rPr>
          <w:b/>
          <w:sz w:val="28"/>
          <w:szCs w:val="28"/>
        </w:rPr>
        <w:t xml:space="preserve">ARTICLE II. </w:t>
      </w:r>
      <w:r>
        <w:rPr>
          <w:sz w:val="28"/>
          <w:szCs w:val="28"/>
        </w:rPr>
        <w:t>ORGANIZATION CATEGORIZATION AND STIPULATIONS</w:t>
      </w:r>
    </w:p>
    <w:p w:rsidR="002242BA" w:rsidRDefault="00A4413F">
      <w:pPr>
        <w:pBdr>
          <w:top w:val="nil"/>
          <w:left w:val="nil"/>
          <w:bottom w:val="nil"/>
          <w:right w:val="nil"/>
          <w:between w:val="nil"/>
        </w:pBdr>
        <w:spacing w:before="126" w:line="237" w:lineRule="auto"/>
        <w:ind w:left="715" w:right="213" w:hanging="285"/>
        <w:rPr>
          <w:color w:val="000000"/>
          <w:sz w:val="24"/>
          <w:szCs w:val="24"/>
        </w:rPr>
      </w:pPr>
      <w:r>
        <w:rPr>
          <w:b/>
          <w:color w:val="000000"/>
          <w:sz w:val="28"/>
          <w:szCs w:val="28"/>
        </w:rPr>
        <w:t>Sec</w:t>
      </w:r>
      <w:r>
        <w:rPr>
          <w:b/>
          <w:color w:val="000000"/>
          <w:sz w:val="28"/>
          <w:szCs w:val="28"/>
        </w:rPr>
        <w:t xml:space="preserve">tion I. </w:t>
      </w:r>
      <w:r>
        <w:rPr>
          <w:color w:val="000000"/>
          <w:sz w:val="24"/>
          <w:szCs w:val="24"/>
        </w:rPr>
        <w:t>Funding to an RSO will be distributed through the allocation and appeal process of the RSO Categorization System. RSOs will be placed into one of five cohorts based on the primary focus, mission, and service of their organization.</w:t>
      </w:r>
    </w:p>
    <w:p w:rsidR="002242BA" w:rsidRDefault="00A4413F">
      <w:pPr>
        <w:spacing w:before="122"/>
        <w:ind w:left="430"/>
        <w:rPr>
          <w:sz w:val="24"/>
          <w:szCs w:val="24"/>
        </w:rPr>
      </w:pPr>
      <w:r>
        <w:rPr>
          <w:b/>
          <w:sz w:val="28"/>
          <w:szCs w:val="28"/>
        </w:rPr>
        <w:t xml:space="preserve">Section II. </w:t>
      </w:r>
      <w:r>
        <w:rPr>
          <w:sz w:val="24"/>
          <w:szCs w:val="24"/>
        </w:rPr>
        <w:t>Cohorts</w:t>
      </w:r>
    </w:p>
    <w:p w:rsidR="002242BA" w:rsidRDefault="00A4413F">
      <w:pPr>
        <w:numPr>
          <w:ilvl w:val="0"/>
          <w:numId w:val="19"/>
        </w:numPr>
        <w:pBdr>
          <w:top w:val="nil"/>
          <w:left w:val="nil"/>
          <w:bottom w:val="nil"/>
          <w:right w:val="nil"/>
          <w:between w:val="nil"/>
        </w:pBdr>
        <w:tabs>
          <w:tab w:val="left" w:pos="1076"/>
        </w:tabs>
        <w:spacing w:before="106" w:line="242" w:lineRule="auto"/>
        <w:ind w:right="337" w:hanging="290"/>
        <w:jc w:val="both"/>
        <w:rPr>
          <w:color w:val="000000"/>
          <w:sz w:val="24"/>
          <w:szCs w:val="24"/>
        </w:rPr>
      </w:pPr>
      <w:r>
        <w:rPr>
          <w:color w:val="000000"/>
          <w:sz w:val="24"/>
          <w:szCs w:val="24"/>
        </w:rPr>
        <w:t xml:space="preserve">Student/Campus Welfare Cohort – Organizations that directly benefit the Longwood campus. These organizations do not reflect the interests of any one group and serve to benefit the campus as a whole </w:t>
      </w:r>
      <w:r>
        <w:rPr>
          <w:color w:val="000000"/>
          <w:sz w:val="24"/>
          <w:szCs w:val="24"/>
        </w:rPr>
        <w:lastRenderedPageBreak/>
        <w:t xml:space="preserve">(i.e. SGA, Senior Class Council, Lancer Productions, </w:t>
      </w:r>
      <w:r>
        <w:rPr>
          <w:sz w:val="24"/>
          <w:szCs w:val="24"/>
        </w:rPr>
        <w:t>T</w:t>
      </w:r>
      <w:r>
        <w:rPr>
          <w:color w:val="000000"/>
          <w:sz w:val="24"/>
          <w:szCs w:val="24"/>
        </w:rPr>
        <w:t>he R</w:t>
      </w:r>
      <w:r>
        <w:rPr>
          <w:color w:val="000000"/>
          <w:sz w:val="24"/>
          <w:szCs w:val="24"/>
        </w:rPr>
        <w:t>otunda, WMLU Radio Station, Residents and Commuter Life, Ambassadors, etc.).</w:t>
      </w:r>
    </w:p>
    <w:p w:rsidR="002242BA" w:rsidRDefault="00A4413F">
      <w:pPr>
        <w:numPr>
          <w:ilvl w:val="0"/>
          <w:numId w:val="19"/>
        </w:numPr>
        <w:pBdr>
          <w:top w:val="nil"/>
          <w:left w:val="nil"/>
          <w:bottom w:val="nil"/>
          <w:right w:val="nil"/>
          <w:between w:val="nil"/>
        </w:pBdr>
        <w:tabs>
          <w:tab w:val="left" w:pos="1076"/>
        </w:tabs>
        <w:spacing w:before="114"/>
        <w:ind w:right="306" w:hanging="290"/>
        <w:rPr>
          <w:color w:val="000000"/>
          <w:sz w:val="24"/>
          <w:szCs w:val="24"/>
        </w:rPr>
      </w:pPr>
      <w:r>
        <w:rPr>
          <w:color w:val="000000"/>
          <w:sz w:val="24"/>
          <w:szCs w:val="24"/>
        </w:rPr>
        <w:t>Academic/Scholastic Cohort – These organizations reflect the interests of groups directly related to a major or field of study. This also includes organizations that encompass the</w:t>
      </w:r>
      <w:r>
        <w:rPr>
          <w:color w:val="000000"/>
          <w:sz w:val="24"/>
          <w:szCs w:val="24"/>
        </w:rPr>
        <w:t xml:space="preserve"> different colleges on campus (i.e. Lambda Pi Eta, Math Club, </w:t>
      </w:r>
      <w:r>
        <w:rPr>
          <w:sz w:val="24"/>
          <w:szCs w:val="24"/>
        </w:rPr>
        <w:t>e</w:t>
      </w:r>
      <w:r>
        <w:rPr>
          <w:color w:val="000000"/>
          <w:sz w:val="24"/>
          <w:szCs w:val="24"/>
        </w:rPr>
        <w:t>tc.).</w:t>
      </w:r>
    </w:p>
    <w:p w:rsidR="002242BA" w:rsidRDefault="00A4413F">
      <w:pPr>
        <w:numPr>
          <w:ilvl w:val="0"/>
          <w:numId w:val="19"/>
        </w:numPr>
        <w:pBdr>
          <w:top w:val="nil"/>
          <w:left w:val="nil"/>
          <w:bottom w:val="nil"/>
          <w:right w:val="nil"/>
          <w:between w:val="nil"/>
        </w:pBdr>
        <w:tabs>
          <w:tab w:val="left" w:pos="1076"/>
        </w:tabs>
        <w:spacing w:before="122"/>
        <w:ind w:right="201" w:hanging="290"/>
        <w:rPr>
          <w:color w:val="000000"/>
          <w:sz w:val="24"/>
          <w:szCs w:val="24"/>
        </w:rPr>
      </w:pPr>
      <w:r>
        <w:rPr>
          <w:sz w:val="24"/>
          <w:szCs w:val="24"/>
        </w:rPr>
        <w:t>Sports Club</w:t>
      </w:r>
      <w:r>
        <w:rPr>
          <w:color w:val="000000"/>
          <w:sz w:val="24"/>
          <w:szCs w:val="24"/>
        </w:rPr>
        <w:t xml:space="preserve"> Cohort – This encompasses those organizations that pursue athletic and other competitive interests. These groups fall under the aegis of the Sports Club Council (SCC). These g</w:t>
      </w:r>
      <w:r>
        <w:rPr>
          <w:color w:val="000000"/>
          <w:sz w:val="24"/>
          <w:szCs w:val="24"/>
        </w:rPr>
        <w:t>roups must first be approved by the SCC in order to be considered a Club Sport.</w:t>
      </w:r>
    </w:p>
    <w:p w:rsidR="002242BA" w:rsidRDefault="00A4413F">
      <w:pPr>
        <w:numPr>
          <w:ilvl w:val="0"/>
          <w:numId w:val="19"/>
        </w:numPr>
        <w:pBdr>
          <w:top w:val="nil"/>
          <w:left w:val="nil"/>
          <w:bottom w:val="nil"/>
          <w:right w:val="nil"/>
          <w:between w:val="nil"/>
        </w:pBdr>
        <w:tabs>
          <w:tab w:val="left" w:pos="1076"/>
        </w:tabs>
        <w:spacing w:before="118"/>
        <w:ind w:right="397" w:hanging="290"/>
        <w:rPr>
          <w:color w:val="000000"/>
          <w:sz w:val="24"/>
          <w:szCs w:val="24"/>
        </w:rPr>
      </w:pPr>
      <w:r>
        <w:rPr>
          <w:color w:val="000000"/>
          <w:sz w:val="24"/>
          <w:szCs w:val="24"/>
        </w:rPr>
        <w:t>Greek Oversight Cohort – These organizations seek to oversee and enhance the social Greek system on campus (i.e. IFC, CPC, NPHC, Order of Omega)</w:t>
      </w:r>
    </w:p>
    <w:p w:rsidR="002242BA" w:rsidRDefault="00A4413F">
      <w:pPr>
        <w:numPr>
          <w:ilvl w:val="0"/>
          <w:numId w:val="19"/>
        </w:numPr>
        <w:pBdr>
          <w:top w:val="nil"/>
          <w:left w:val="nil"/>
          <w:bottom w:val="nil"/>
          <w:right w:val="nil"/>
          <w:between w:val="nil"/>
        </w:pBdr>
        <w:tabs>
          <w:tab w:val="left" w:pos="1006"/>
        </w:tabs>
        <w:spacing w:before="123"/>
        <w:ind w:right="499" w:hanging="290"/>
        <w:rPr>
          <w:color w:val="000000"/>
          <w:sz w:val="24"/>
          <w:szCs w:val="24"/>
        </w:rPr>
      </w:pPr>
      <w:r>
        <w:rPr>
          <w:color w:val="000000"/>
          <w:sz w:val="24"/>
          <w:szCs w:val="24"/>
        </w:rPr>
        <w:t xml:space="preserve">Interest Groups Cohort – These organizations are created based on special interests in specific areas including but not limited to: culture, leadership, and activities (i.e. Step at LU, Relay for Life, Rock Climbing, Women </w:t>
      </w:r>
      <w:r>
        <w:rPr>
          <w:sz w:val="24"/>
          <w:szCs w:val="24"/>
        </w:rPr>
        <w:t>in</w:t>
      </w:r>
      <w:r>
        <w:rPr>
          <w:color w:val="000000"/>
          <w:sz w:val="24"/>
          <w:szCs w:val="24"/>
        </w:rPr>
        <w:t xml:space="preserve"> STEM, Advance Singers, Alterna</w:t>
      </w:r>
      <w:r>
        <w:rPr>
          <w:color w:val="000000"/>
          <w:sz w:val="24"/>
          <w:szCs w:val="24"/>
        </w:rPr>
        <w:t>tive Breaks, Anime Club, etc.)</w:t>
      </w:r>
    </w:p>
    <w:p w:rsidR="002242BA" w:rsidRDefault="00A4413F">
      <w:pPr>
        <w:numPr>
          <w:ilvl w:val="0"/>
          <w:numId w:val="19"/>
        </w:numPr>
        <w:pBdr>
          <w:top w:val="nil"/>
          <w:left w:val="nil"/>
          <w:bottom w:val="nil"/>
          <w:right w:val="nil"/>
          <w:between w:val="nil"/>
        </w:pBdr>
        <w:spacing w:before="119"/>
        <w:ind w:hanging="285"/>
      </w:pPr>
      <w:r>
        <w:rPr>
          <w:color w:val="000000"/>
          <w:sz w:val="24"/>
          <w:szCs w:val="24"/>
        </w:rPr>
        <w:t xml:space="preserve">The RSO’s categorization will be determined by the SGA Executive Treasurer </w:t>
      </w:r>
    </w:p>
    <w:p w:rsidR="002242BA" w:rsidRDefault="00A4413F">
      <w:pPr>
        <w:numPr>
          <w:ilvl w:val="0"/>
          <w:numId w:val="19"/>
        </w:numPr>
        <w:pBdr>
          <w:top w:val="nil"/>
          <w:left w:val="nil"/>
          <w:bottom w:val="nil"/>
          <w:right w:val="nil"/>
          <w:between w:val="nil"/>
        </w:pBdr>
        <w:spacing w:before="119"/>
        <w:ind w:hanging="285"/>
      </w:pPr>
      <w:r>
        <w:rPr>
          <w:color w:val="000000"/>
          <w:sz w:val="24"/>
          <w:szCs w:val="24"/>
        </w:rPr>
        <w:t>Appeal to the organization’s categorization can be made to the SFC once and if the RSO wishes to pursue further it can have a final appeal to the SGA</w:t>
      </w:r>
      <w:r>
        <w:rPr>
          <w:color w:val="000000"/>
          <w:sz w:val="24"/>
          <w:szCs w:val="24"/>
        </w:rPr>
        <w:t xml:space="preserve"> Senate outlined under the Appeal Process</w:t>
      </w:r>
    </w:p>
    <w:p w:rsidR="002242BA" w:rsidRDefault="00A4413F">
      <w:pPr>
        <w:numPr>
          <w:ilvl w:val="0"/>
          <w:numId w:val="19"/>
        </w:numPr>
        <w:pBdr>
          <w:top w:val="nil"/>
          <w:left w:val="nil"/>
          <w:bottom w:val="nil"/>
          <w:right w:val="nil"/>
          <w:between w:val="nil"/>
        </w:pBdr>
        <w:tabs>
          <w:tab w:val="left" w:pos="1076"/>
        </w:tabs>
        <w:spacing w:before="124"/>
        <w:ind w:right="977" w:hanging="290"/>
        <w:rPr>
          <w:color w:val="000000"/>
          <w:sz w:val="24"/>
          <w:szCs w:val="24"/>
        </w:rPr>
      </w:pPr>
      <w:r>
        <w:rPr>
          <w:color w:val="000000"/>
          <w:sz w:val="24"/>
          <w:szCs w:val="24"/>
        </w:rPr>
        <w:t xml:space="preserve"> These RSOs are subject to change upon a unanimous vote of the SFC and a final confirmation majority vote by the SGA Senate</w:t>
      </w:r>
    </w:p>
    <w:p w:rsidR="002242BA" w:rsidRDefault="00A4413F">
      <w:pPr>
        <w:numPr>
          <w:ilvl w:val="0"/>
          <w:numId w:val="19"/>
        </w:numPr>
        <w:pBdr>
          <w:top w:val="nil"/>
          <w:left w:val="nil"/>
          <w:bottom w:val="nil"/>
          <w:right w:val="nil"/>
          <w:between w:val="nil"/>
        </w:pBdr>
        <w:tabs>
          <w:tab w:val="left" w:pos="1006"/>
        </w:tabs>
        <w:spacing w:before="119"/>
        <w:ind w:hanging="290"/>
        <w:rPr>
          <w:color w:val="000000"/>
          <w:sz w:val="24"/>
          <w:szCs w:val="24"/>
        </w:rPr>
      </w:pPr>
      <w:r>
        <w:rPr>
          <w:color w:val="000000"/>
          <w:sz w:val="24"/>
          <w:szCs w:val="24"/>
        </w:rPr>
        <w:t>All RSOs must be in accordance with Article IX of the SGA Constitution.</w:t>
      </w:r>
    </w:p>
    <w:p w:rsidR="002242BA" w:rsidRDefault="00A4413F">
      <w:pPr>
        <w:spacing w:before="121"/>
        <w:ind w:left="430"/>
        <w:rPr>
          <w:sz w:val="24"/>
          <w:szCs w:val="24"/>
        </w:rPr>
      </w:pPr>
      <w:r>
        <w:rPr>
          <w:b/>
          <w:sz w:val="28"/>
          <w:szCs w:val="28"/>
        </w:rPr>
        <w:t xml:space="preserve">Section III. </w:t>
      </w:r>
      <w:r>
        <w:rPr>
          <w:sz w:val="24"/>
          <w:szCs w:val="24"/>
        </w:rPr>
        <w:t>Sports Club Council (SCC)</w:t>
      </w:r>
    </w:p>
    <w:p w:rsidR="002242BA" w:rsidRDefault="00A4413F">
      <w:pPr>
        <w:numPr>
          <w:ilvl w:val="0"/>
          <w:numId w:val="18"/>
        </w:numPr>
        <w:pBdr>
          <w:top w:val="nil"/>
          <w:left w:val="nil"/>
          <w:bottom w:val="nil"/>
          <w:right w:val="nil"/>
          <w:between w:val="nil"/>
        </w:pBdr>
        <w:tabs>
          <w:tab w:val="left" w:pos="1076"/>
        </w:tabs>
        <w:spacing w:before="111"/>
        <w:ind w:right="218" w:hanging="290"/>
        <w:rPr>
          <w:color w:val="000000"/>
          <w:sz w:val="24"/>
          <w:szCs w:val="24"/>
        </w:rPr>
      </w:pPr>
      <w:r>
        <w:rPr>
          <w:color w:val="000000"/>
          <w:sz w:val="24"/>
          <w:szCs w:val="24"/>
        </w:rPr>
        <w:t>Club Sports must adhere to the following policies established by the SGA for financial allocation and safety purposes. All sports clubs are subjected to additional policies enacted by Campus Recreation, the SCC, or the SGA Senate.</w:t>
      </w:r>
    </w:p>
    <w:p w:rsidR="002242BA" w:rsidRDefault="00A4413F">
      <w:pPr>
        <w:numPr>
          <w:ilvl w:val="0"/>
          <w:numId w:val="18"/>
        </w:numPr>
        <w:pBdr>
          <w:top w:val="nil"/>
          <w:left w:val="nil"/>
          <w:bottom w:val="nil"/>
          <w:right w:val="nil"/>
          <w:between w:val="nil"/>
        </w:pBdr>
        <w:tabs>
          <w:tab w:val="left" w:pos="1076"/>
        </w:tabs>
        <w:spacing w:before="111"/>
        <w:ind w:right="218" w:hanging="290"/>
        <w:rPr>
          <w:color w:val="000000"/>
          <w:sz w:val="24"/>
          <w:szCs w:val="24"/>
        </w:rPr>
      </w:pPr>
      <w:r>
        <w:rPr>
          <w:color w:val="000000"/>
          <w:sz w:val="24"/>
          <w:szCs w:val="24"/>
        </w:rPr>
        <w:t>All Club Sport teams will be represented by the SCC Representative at all meetings of the SGA and shall follow the SGA attendance policy. Failure to follow the policy may result in not being eligible for an annual budget for the following fiscal year.</w:t>
      </w:r>
    </w:p>
    <w:p w:rsidR="002242BA" w:rsidRDefault="00A4413F">
      <w:pPr>
        <w:numPr>
          <w:ilvl w:val="0"/>
          <w:numId w:val="18"/>
        </w:numPr>
        <w:pBdr>
          <w:top w:val="nil"/>
          <w:left w:val="nil"/>
          <w:bottom w:val="nil"/>
          <w:right w:val="nil"/>
          <w:between w:val="nil"/>
        </w:pBdr>
        <w:tabs>
          <w:tab w:val="left" w:pos="1076"/>
        </w:tabs>
        <w:spacing w:before="118"/>
        <w:ind w:left="1075"/>
        <w:rPr>
          <w:color w:val="000000"/>
          <w:sz w:val="24"/>
          <w:szCs w:val="24"/>
        </w:rPr>
      </w:pPr>
      <w:r>
        <w:rPr>
          <w:color w:val="000000"/>
          <w:sz w:val="24"/>
          <w:szCs w:val="24"/>
        </w:rPr>
        <w:t>Allocations</w:t>
      </w:r>
    </w:p>
    <w:p w:rsidR="002242BA" w:rsidRDefault="00A4413F">
      <w:pPr>
        <w:numPr>
          <w:ilvl w:val="1"/>
          <w:numId w:val="18"/>
        </w:numPr>
        <w:pBdr>
          <w:top w:val="nil"/>
          <w:left w:val="nil"/>
          <w:bottom w:val="nil"/>
          <w:right w:val="nil"/>
          <w:between w:val="nil"/>
        </w:pBdr>
        <w:tabs>
          <w:tab w:val="left" w:pos="1331"/>
        </w:tabs>
        <w:spacing w:before="119"/>
        <w:ind w:right="159" w:hanging="285"/>
        <w:rPr>
          <w:color w:val="000000"/>
          <w:sz w:val="24"/>
          <w:szCs w:val="24"/>
        </w:rPr>
      </w:pPr>
      <w:r>
        <w:rPr>
          <w:color w:val="000000"/>
          <w:sz w:val="24"/>
          <w:szCs w:val="24"/>
        </w:rPr>
        <w:t>The SCC will be allocated an amount by the SFC and approved by the SGA Senate. The determined amount will be based upon previous allocations to Club Sports and expected budget projections for the upcoming fiscal year.</w:t>
      </w:r>
    </w:p>
    <w:p w:rsidR="002242BA" w:rsidRDefault="00A4413F">
      <w:pPr>
        <w:numPr>
          <w:ilvl w:val="1"/>
          <w:numId w:val="18"/>
        </w:numPr>
        <w:pBdr>
          <w:top w:val="nil"/>
          <w:left w:val="nil"/>
          <w:bottom w:val="nil"/>
          <w:right w:val="nil"/>
          <w:between w:val="nil"/>
        </w:pBdr>
        <w:tabs>
          <w:tab w:val="left" w:pos="1331"/>
        </w:tabs>
        <w:spacing w:before="122"/>
        <w:ind w:left="1331" w:hanging="325"/>
        <w:rPr>
          <w:color w:val="000000"/>
          <w:sz w:val="24"/>
          <w:szCs w:val="24"/>
        </w:rPr>
      </w:pPr>
      <w:r>
        <w:rPr>
          <w:color w:val="000000"/>
          <w:sz w:val="24"/>
          <w:szCs w:val="24"/>
        </w:rPr>
        <w:t>Money allocated to the SCC</w:t>
      </w:r>
      <w:r>
        <w:rPr>
          <w:color w:val="000000"/>
          <w:sz w:val="24"/>
          <w:szCs w:val="24"/>
        </w:rPr>
        <w:t xml:space="preserve"> during the spring semester will be the only funds received for the year.</w:t>
      </w:r>
    </w:p>
    <w:p w:rsidR="002242BA" w:rsidRDefault="00A4413F">
      <w:pPr>
        <w:numPr>
          <w:ilvl w:val="2"/>
          <w:numId w:val="18"/>
        </w:numPr>
        <w:pBdr>
          <w:top w:val="nil"/>
          <w:left w:val="nil"/>
          <w:bottom w:val="nil"/>
          <w:right w:val="nil"/>
          <w:between w:val="nil"/>
        </w:pBdr>
        <w:tabs>
          <w:tab w:val="left" w:pos="1606"/>
        </w:tabs>
        <w:spacing w:before="120"/>
        <w:ind w:right="293" w:hanging="290"/>
        <w:rPr>
          <w:color w:val="000000"/>
          <w:sz w:val="24"/>
          <w:szCs w:val="24"/>
        </w:rPr>
      </w:pPr>
      <w:r>
        <w:rPr>
          <w:color w:val="000000"/>
          <w:sz w:val="24"/>
          <w:szCs w:val="24"/>
        </w:rPr>
        <w:t xml:space="preserve">If the SGA Executive </w:t>
      </w:r>
      <w:r>
        <w:rPr>
          <w:color w:val="000000"/>
          <w:sz w:val="24"/>
          <w:szCs w:val="24"/>
        </w:rPr>
        <w:t xml:space="preserve">Treasurer and SGA Financial Services Specialist deem </w:t>
      </w:r>
      <w:r>
        <w:rPr>
          <w:color w:val="000000"/>
          <w:sz w:val="24"/>
          <w:szCs w:val="24"/>
        </w:rPr>
        <w:t>that there is a surplus of money, then the SFC with the SGA Senate approval may allocate additional funds to the SCC to be used for one-time purchases.</w:t>
      </w:r>
    </w:p>
    <w:p w:rsidR="002242BA" w:rsidRDefault="00A4413F">
      <w:pPr>
        <w:numPr>
          <w:ilvl w:val="1"/>
          <w:numId w:val="18"/>
        </w:numPr>
        <w:pBdr>
          <w:top w:val="nil"/>
          <w:left w:val="nil"/>
          <w:bottom w:val="nil"/>
          <w:right w:val="nil"/>
          <w:between w:val="nil"/>
        </w:pBdr>
        <w:tabs>
          <w:tab w:val="left" w:pos="1331"/>
        </w:tabs>
        <w:spacing w:before="117" w:line="242" w:lineRule="auto"/>
        <w:ind w:right="558" w:hanging="285"/>
        <w:rPr>
          <w:color w:val="000000"/>
          <w:sz w:val="24"/>
          <w:szCs w:val="24"/>
        </w:rPr>
      </w:pPr>
      <w:r>
        <w:rPr>
          <w:color w:val="000000"/>
          <w:sz w:val="24"/>
          <w:szCs w:val="24"/>
        </w:rPr>
        <w:t>The SCC is advised to allocate no more than $5,000 to one club per fiscal year, however final disburseme</w:t>
      </w:r>
      <w:r>
        <w:rPr>
          <w:color w:val="000000"/>
          <w:sz w:val="24"/>
          <w:szCs w:val="24"/>
        </w:rPr>
        <w:t>nt of funds is controlled by the SCC.</w:t>
      </w:r>
    </w:p>
    <w:p w:rsidR="002242BA" w:rsidRDefault="00A4413F">
      <w:pPr>
        <w:numPr>
          <w:ilvl w:val="2"/>
          <w:numId w:val="18"/>
        </w:numPr>
        <w:pBdr>
          <w:top w:val="nil"/>
          <w:left w:val="nil"/>
          <w:bottom w:val="nil"/>
          <w:right w:val="nil"/>
          <w:between w:val="nil"/>
        </w:pBdr>
        <w:tabs>
          <w:tab w:val="left" w:pos="1606"/>
        </w:tabs>
        <w:spacing w:before="118"/>
        <w:ind w:right="268" w:hanging="290"/>
        <w:rPr>
          <w:color w:val="000000"/>
          <w:sz w:val="24"/>
          <w:szCs w:val="24"/>
        </w:rPr>
      </w:pPr>
      <w:r>
        <w:rPr>
          <w:color w:val="000000"/>
          <w:sz w:val="24"/>
          <w:szCs w:val="24"/>
        </w:rPr>
        <w:t>Any Club Sports given $10,000 or more than 18% of the total allocated funds by the SCC, must notify the SGA Executive Treasurer with reasons to be put on file.</w:t>
      </w:r>
    </w:p>
    <w:p w:rsidR="002242BA" w:rsidRDefault="00A4413F">
      <w:pPr>
        <w:numPr>
          <w:ilvl w:val="2"/>
          <w:numId w:val="18"/>
        </w:numPr>
        <w:pBdr>
          <w:top w:val="nil"/>
          <w:left w:val="nil"/>
          <w:bottom w:val="nil"/>
          <w:right w:val="nil"/>
          <w:between w:val="nil"/>
        </w:pBdr>
        <w:tabs>
          <w:tab w:val="left" w:pos="1621"/>
        </w:tabs>
        <w:spacing w:before="118"/>
        <w:ind w:right="252" w:hanging="290"/>
        <w:rPr>
          <w:color w:val="000000"/>
          <w:sz w:val="24"/>
          <w:szCs w:val="24"/>
        </w:rPr>
      </w:pPr>
      <w:r>
        <w:rPr>
          <w:color w:val="000000"/>
          <w:sz w:val="24"/>
          <w:szCs w:val="24"/>
        </w:rPr>
        <w:t>The SCC is advised to allocate an additional $3,000 per year for qualifying events determined by the SCC. However, final disbursement of funds is controlled by the SCC.</w:t>
      </w:r>
    </w:p>
    <w:p w:rsidR="002242BA" w:rsidRDefault="00A4413F">
      <w:pPr>
        <w:numPr>
          <w:ilvl w:val="1"/>
          <w:numId w:val="18"/>
        </w:numPr>
        <w:pBdr>
          <w:top w:val="nil"/>
          <w:left w:val="nil"/>
          <w:bottom w:val="nil"/>
          <w:right w:val="nil"/>
          <w:between w:val="nil"/>
        </w:pBdr>
        <w:tabs>
          <w:tab w:val="left" w:pos="1331"/>
        </w:tabs>
        <w:spacing w:before="123"/>
        <w:ind w:right="381" w:hanging="285"/>
        <w:rPr>
          <w:color w:val="000000"/>
          <w:sz w:val="24"/>
          <w:szCs w:val="24"/>
        </w:rPr>
      </w:pPr>
      <w:r>
        <w:rPr>
          <w:color w:val="000000"/>
          <w:sz w:val="24"/>
          <w:szCs w:val="24"/>
        </w:rPr>
        <w:t>All startup sports teams are to be limited to a maximum budget allocation of no more th</w:t>
      </w:r>
      <w:r>
        <w:rPr>
          <w:color w:val="000000"/>
          <w:sz w:val="24"/>
          <w:szCs w:val="24"/>
        </w:rPr>
        <w:t>an $1,500 per year, for the first year of the organization.</w:t>
      </w:r>
    </w:p>
    <w:p w:rsidR="002242BA" w:rsidRDefault="00A4413F">
      <w:pPr>
        <w:numPr>
          <w:ilvl w:val="2"/>
          <w:numId w:val="18"/>
        </w:numPr>
        <w:pBdr>
          <w:top w:val="nil"/>
          <w:left w:val="nil"/>
          <w:bottom w:val="nil"/>
          <w:right w:val="nil"/>
          <w:between w:val="nil"/>
        </w:pBdr>
        <w:tabs>
          <w:tab w:val="left" w:pos="1606"/>
        </w:tabs>
        <w:spacing w:before="119"/>
        <w:ind w:right="419" w:hanging="290"/>
        <w:rPr>
          <w:color w:val="000000"/>
          <w:sz w:val="24"/>
          <w:szCs w:val="24"/>
        </w:rPr>
      </w:pPr>
      <w:r>
        <w:rPr>
          <w:color w:val="000000"/>
          <w:sz w:val="24"/>
          <w:szCs w:val="24"/>
        </w:rPr>
        <w:lastRenderedPageBreak/>
        <w:t>The $1,500 amount does not apply to qualifying tournaments. Up to an additional $500 can be allocated per fiscal year if necessary for qualifying tournaments.</w:t>
      </w:r>
    </w:p>
    <w:p w:rsidR="002242BA" w:rsidRDefault="00A4413F">
      <w:pPr>
        <w:numPr>
          <w:ilvl w:val="1"/>
          <w:numId w:val="18"/>
        </w:numPr>
        <w:pBdr>
          <w:top w:val="nil"/>
          <w:left w:val="nil"/>
          <w:bottom w:val="nil"/>
          <w:right w:val="nil"/>
          <w:between w:val="nil"/>
        </w:pBdr>
        <w:tabs>
          <w:tab w:val="left" w:pos="1331"/>
        </w:tabs>
        <w:spacing w:before="118"/>
        <w:ind w:left="1331" w:hanging="325"/>
        <w:rPr>
          <w:color w:val="000000"/>
          <w:sz w:val="24"/>
          <w:szCs w:val="24"/>
        </w:rPr>
      </w:pPr>
      <w:r>
        <w:rPr>
          <w:color w:val="000000"/>
          <w:sz w:val="24"/>
          <w:szCs w:val="24"/>
        </w:rPr>
        <w:t>No more than 50% of the allocated budget amount can be used for uniforms and/or equipment.</w:t>
      </w:r>
    </w:p>
    <w:p w:rsidR="002242BA" w:rsidRDefault="00A4413F">
      <w:pPr>
        <w:numPr>
          <w:ilvl w:val="1"/>
          <w:numId w:val="18"/>
        </w:numPr>
        <w:pBdr>
          <w:top w:val="nil"/>
          <w:left w:val="nil"/>
          <w:bottom w:val="nil"/>
          <w:right w:val="nil"/>
          <w:between w:val="nil"/>
        </w:pBdr>
        <w:tabs>
          <w:tab w:val="left" w:pos="1331"/>
        </w:tabs>
        <w:spacing w:before="124"/>
        <w:ind w:left="1331" w:hanging="325"/>
        <w:rPr>
          <w:color w:val="000000"/>
          <w:sz w:val="24"/>
          <w:szCs w:val="24"/>
        </w:rPr>
      </w:pPr>
      <w:r>
        <w:rPr>
          <w:color w:val="000000"/>
          <w:sz w:val="24"/>
          <w:szCs w:val="24"/>
        </w:rPr>
        <w:t>All allocations must adhere to all policies and per diem outlined in Article IV of these Bylaws.</w:t>
      </w:r>
    </w:p>
    <w:p w:rsidR="002242BA" w:rsidRDefault="00A4413F">
      <w:pPr>
        <w:numPr>
          <w:ilvl w:val="0"/>
          <w:numId w:val="18"/>
        </w:numPr>
        <w:pBdr>
          <w:top w:val="nil"/>
          <w:left w:val="nil"/>
          <w:bottom w:val="nil"/>
          <w:right w:val="nil"/>
          <w:between w:val="nil"/>
        </w:pBdr>
        <w:tabs>
          <w:tab w:val="left" w:pos="1076"/>
        </w:tabs>
        <w:spacing w:before="119"/>
        <w:ind w:right="556" w:hanging="290"/>
        <w:rPr>
          <w:color w:val="000000"/>
          <w:sz w:val="24"/>
          <w:szCs w:val="24"/>
        </w:rPr>
      </w:pPr>
      <w:r>
        <w:rPr>
          <w:color w:val="000000"/>
          <w:sz w:val="24"/>
          <w:szCs w:val="24"/>
        </w:rPr>
        <w:t>The SCC will be responsible for distributing funds to the individual Club Sports through a process that is determined by the Club Cup Point System of the SCC.</w:t>
      </w:r>
    </w:p>
    <w:p w:rsidR="002242BA" w:rsidRDefault="00A4413F">
      <w:pPr>
        <w:numPr>
          <w:ilvl w:val="1"/>
          <w:numId w:val="18"/>
        </w:numPr>
        <w:pBdr>
          <w:top w:val="nil"/>
          <w:left w:val="nil"/>
          <w:bottom w:val="nil"/>
          <w:right w:val="nil"/>
          <w:between w:val="nil"/>
        </w:pBdr>
        <w:tabs>
          <w:tab w:val="left" w:pos="1331"/>
        </w:tabs>
        <w:spacing w:before="118"/>
        <w:ind w:right="269" w:hanging="285"/>
        <w:rPr>
          <w:color w:val="000000"/>
          <w:sz w:val="24"/>
          <w:szCs w:val="24"/>
        </w:rPr>
      </w:pPr>
      <w:r>
        <w:rPr>
          <w:color w:val="000000"/>
          <w:sz w:val="24"/>
          <w:szCs w:val="24"/>
        </w:rPr>
        <w:t>The SCC’s Club Cup Point System can be found on the SGA website. If any changes to this procedure occur, the SCC will notify the SGA Executive Treasurer.</w:t>
      </w:r>
    </w:p>
    <w:p w:rsidR="002242BA" w:rsidRDefault="00A4413F">
      <w:pPr>
        <w:numPr>
          <w:ilvl w:val="1"/>
          <w:numId w:val="18"/>
        </w:numPr>
        <w:pBdr>
          <w:top w:val="nil"/>
          <w:left w:val="nil"/>
          <w:bottom w:val="nil"/>
          <w:right w:val="nil"/>
          <w:between w:val="nil"/>
        </w:pBdr>
        <w:tabs>
          <w:tab w:val="left" w:pos="1331"/>
        </w:tabs>
        <w:spacing w:before="123"/>
        <w:ind w:left="1331" w:hanging="325"/>
        <w:rPr>
          <w:color w:val="000000"/>
          <w:sz w:val="24"/>
          <w:szCs w:val="24"/>
        </w:rPr>
      </w:pPr>
      <w:r>
        <w:rPr>
          <w:color w:val="000000"/>
          <w:sz w:val="24"/>
          <w:szCs w:val="24"/>
        </w:rPr>
        <w:t>The SCC will send the SGA Executive Treasurer the breakdown of final distributions to all Sports Clubs</w:t>
      </w:r>
      <w:r>
        <w:rPr>
          <w:color w:val="000000"/>
          <w:sz w:val="24"/>
          <w:szCs w:val="24"/>
        </w:rPr>
        <w:t xml:space="preserve"> by no later than the end of the Spring semester.</w:t>
      </w:r>
    </w:p>
    <w:p w:rsidR="002242BA" w:rsidRDefault="00A4413F">
      <w:pPr>
        <w:numPr>
          <w:ilvl w:val="0"/>
          <w:numId w:val="18"/>
        </w:numPr>
        <w:pBdr>
          <w:top w:val="nil"/>
          <w:left w:val="nil"/>
          <w:bottom w:val="nil"/>
          <w:right w:val="nil"/>
          <w:between w:val="nil"/>
        </w:pBdr>
        <w:tabs>
          <w:tab w:val="left" w:pos="1006"/>
        </w:tabs>
        <w:spacing w:before="120"/>
        <w:ind w:right="262" w:hanging="290"/>
        <w:rPr>
          <w:color w:val="000000"/>
          <w:sz w:val="24"/>
          <w:szCs w:val="24"/>
        </w:rPr>
      </w:pPr>
      <w:r>
        <w:rPr>
          <w:color w:val="000000"/>
          <w:sz w:val="24"/>
          <w:szCs w:val="24"/>
        </w:rPr>
        <w:t>If a special circumstance arises financially with an individual Club Sports team then that situation will be referred to the SGA Executive Treasurer who will send it to the Executive Council or the SFC when</w:t>
      </w:r>
      <w:r>
        <w:rPr>
          <w:color w:val="000000"/>
          <w:sz w:val="24"/>
          <w:szCs w:val="24"/>
        </w:rPr>
        <w:t xml:space="preserve"> he/ she deems it necessary.</w:t>
      </w:r>
    </w:p>
    <w:p w:rsidR="002242BA" w:rsidRDefault="00A4413F">
      <w:pPr>
        <w:numPr>
          <w:ilvl w:val="1"/>
          <w:numId w:val="18"/>
        </w:numPr>
        <w:pBdr>
          <w:top w:val="nil"/>
          <w:left w:val="nil"/>
          <w:bottom w:val="nil"/>
          <w:right w:val="nil"/>
          <w:between w:val="nil"/>
        </w:pBdr>
        <w:tabs>
          <w:tab w:val="left" w:pos="1331"/>
        </w:tabs>
        <w:spacing w:before="117"/>
        <w:ind w:left="1331" w:hanging="325"/>
        <w:rPr>
          <w:color w:val="000000"/>
          <w:sz w:val="24"/>
          <w:szCs w:val="24"/>
        </w:rPr>
      </w:pPr>
      <w:r>
        <w:rPr>
          <w:color w:val="000000"/>
          <w:sz w:val="24"/>
          <w:szCs w:val="24"/>
        </w:rPr>
        <w:t>Special circumstance is defined as follows:</w:t>
      </w:r>
    </w:p>
    <w:p w:rsidR="002242BA" w:rsidRDefault="00A4413F">
      <w:pPr>
        <w:numPr>
          <w:ilvl w:val="2"/>
          <w:numId w:val="18"/>
        </w:numPr>
        <w:pBdr>
          <w:top w:val="nil"/>
          <w:left w:val="nil"/>
          <w:bottom w:val="nil"/>
          <w:right w:val="nil"/>
          <w:between w:val="nil"/>
        </w:pBdr>
        <w:tabs>
          <w:tab w:val="left" w:pos="1331"/>
        </w:tabs>
        <w:spacing w:before="117"/>
        <w:rPr>
          <w:color w:val="000000"/>
          <w:sz w:val="28"/>
          <w:szCs w:val="28"/>
        </w:rPr>
      </w:pPr>
      <w:r>
        <w:rPr>
          <w:color w:val="000000"/>
          <w:sz w:val="24"/>
          <w:szCs w:val="24"/>
        </w:rPr>
        <w:t xml:space="preserve">Equipment related </w:t>
      </w:r>
    </w:p>
    <w:p w:rsidR="002242BA" w:rsidRDefault="00A4413F">
      <w:pPr>
        <w:numPr>
          <w:ilvl w:val="2"/>
          <w:numId w:val="18"/>
        </w:numPr>
        <w:pBdr>
          <w:top w:val="nil"/>
          <w:left w:val="nil"/>
          <w:bottom w:val="nil"/>
          <w:right w:val="nil"/>
          <w:between w:val="nil"/>
        </w:pBdr>
        <w:tabs>
          <w:tab w:val="left" w:pos="1331"/>
        </w:tabs>
        <w:spacing w:before="117"/>
        <w:rPr>
          <w:color w:val="000000"/>
          <w:sz w:val="24"/>
          <w:szCs w:val="24"/>
        </w:rPr>
      </w:pPr>
      <w:r>
        <w:rPr>
          <w:color w:val="000000"/>
          <w:sz w:val="24"/>
          <w:szCs w:val="24"/>
        </w:rPr>
        <w:t>National tournament fees</w:t>
      </w:r>
    </w:p>
    <w:p w:rsidR="002242BA" w:rsidRDefault="00A4413F">
      <w:pPr>
        <w:numPr>
          <w:ilvl w:val="0"/>
          <w:numId w:val="18"/>
        </w:numPr>
        <w:pBdr>
          <w:top w:val="nil"/>
          <w:left w:val="nil"/>
          <w:bottom w:val="nil"/>
          <w:right w:val="nil"/>
          <w:between w:val="nil"/>
        </w:pBdr>
        <w:tabs>
          <w:tab w:val="left" w:pos="1006"/>
        </w:tabs>
        <w:spacing w:before="119"/>
        <w:ind w:right="577" w:hanging="290"/>
        <w:rPr>
          <w:color w:val="000000"/>
          <w:sz w:val="24"/>
          <w:szCs w:val="24"/>
        </w:rPr>
      </w:pPr>
      <w:r>
        <w:rPr>
          <w:color w:val="000000"/>
          <w:sz w:val="24"/>
          <w:szCs w:val="24"/>
        </w:rPr>
        <w:t>The SCC and individual club sports will be subject to financial review by the SGA Senate, the  SFC, Student Accounts, and Campus Recreation.</w:t>
      </w:r>
    </w:p>
    <w:p w:rsidR="002242BA" w:rsidRDefault="00A4413F">
      <w:pPr>
        <w:numPr>
          <w:ilvl w:val="0"/>
          <w:numId w:val="18"/>
        </w:numPr>
        <w:pBdr>
          <w:top w:val="nil"/>
          <w:left w:val="nil"/>
          <w:bottom w:val="nil"/>
          <w:right w:val="nil"/>
          <w:between w:val="nil"/>
        </w:pBdr>
        <w:tabs>
          <w:tab w:val="left" w:pos="1076"/>
        </w:tabs>
        <w:spacing w:before="123"/>
        <w:ind w:right="189" w:hanging="290"/>
        <w:rPr>
          <w:color w:val="000000"/>
          <w:sz w:val="24"/>
          <w:szCs w:val="24"/>
        </w:rPr>
      </w:pPr>
      <w:r>
        <w:rPr>
          <w:color w:val="000000"/>
          <w:sz w:val="24"/>
          <w:szCs w:val="24"/>
        </w:rPr>
        <w:t>All files are public documents and must be made available for review at any time. Files will be kept in the Campus Recreation Office and made available on the SGA website when appropriate.</w:t>
      </w:r>
    </w:p>
    <w:p w:rsidR="002242BA" w:rsidRDefault="00A4413F">
      <w:pPr>
        <w:numPr>
          <w:ilvl w:val="0"/>
          <w:numId w:val="18"/>
        </w:numPr>
        <w:pBdr>
          <w:top w:val="nil"/>
          <w:left w:val="nil"/>
          <w:bottom w:val="nil"/>
          <w:right w:val="nil"/>
          <w:between w:val="nil"/>
        </w:pBdr>
        <w:tabs>
          <w:tab w:val="left" w:pos="1076"/>
        </w:tabs>
        <w:spacing w:before="119"/>
        <w:ind w:right="432" w:hanging="290"/>
        <w:rPr>
          <w:color w:val="000000"/>
          <w:sz w:val="24"/>
          <w:szCs w:val="24"/>
        </w:rPr>
      </w:pPr>
      <w:r>
        <w:rPr>
          <w:color w:val="000000"/>
          <w:sz w:val="24"/>
          <w:szCs w:val="24"/>
        </w:rPr>
        <w:t>Teams must adhere to all Longwood University guidelines put into pl</w:t>
      </w:r>
      <w:r>
        <w:rPr>
          <w:color w:val="000000"/>
          <w:sz w:val="24"/>
          <w:szCs w:val="24"/>
        </w:rPr>
        <w:t>ace by Campus Recreation for issues regarding papers pertaining to legal issues, liability issues, team safety, etc.</w:t>
      </w:r>
    </w:p>
    <w:p w:rsidR="002242BA" w:rsidRDefault="00A4413F">
      <w:pPr>
        <w:numPr>
          <w:ilvl w:val="1"/>
          <w:numId w:val="18"/>
        </w:numPr>
        <w:pBdr>
          <w:top w:val="nil"/>
          <w:left w:val="nil"/>
          <w:bottom w:val="nil"/>
          <w:right w:val="nil"/>
          <w:between w:val="nil"/>
        </w:pBdr>
        <w:tabs>
          <w:tab w:val="left" w:pos="1331"/>
        </w:tabs>
        <w:spacing w:before="118" w:line="242" w:lineRule="auto"/>
        <w:ind w:right="987" w:hanging="285"/>
        <w:rPr>
          <w:color w:val="000000"/>
          <w:sz w:val="24"/>
          <w:szCs w:val="24"/>
        </w:rPr>
      </w:pPr>
      <w:r>
        <w:rPr>
          <w:color w:val="000000"/>
          <w:sz w:val="24"/>
          <w:szCs w:val="24"/>
        </w:rPr>
        <w:t>If it is found that a Club Sports team has not adhered to the required policies set forth by Campus Recreation the following steps may be t</w:t>
      </w:r>
      <w:r>
        <w:rPr>
          <w:color w:val="000000"/>
          <w:sz w:val="24"/>
          <w:szCs w:val="24"/>
        </w:rPr>
        <w:t>aken:</w:t>
      </w:r>
    </w:p>
    <w:p w:rsidR="002242BA" w:rsidRDefault="00A4413F">
      <w:pPr>
        <w:numPr>
          <w:ilvl w:val="2"/>
          <w:numId w:val="18"/>
        </w:numPr>
        <w:pBdr>
          <w:top w:val="nil"/>
          <w:left w:val="nil"/>
          <w:bottom w:val="nil"/>
          <w:right w:val="nil"/>
          <w:between w:val="nil"/>
        </w:pBdr>
        <w:tabs>
          <w:tab w:val="left" w:pos="1606"/>
        </w:tabs>
        <w:spacing w:before="118"/>
        <w:ind w:right="317" w:hanging="290"/>
        <w:rPr>
          <w:color w:val="000000"/>
          <w:sz w:val="24"/>
          <w:szCs w:val="24"/>
        </w:rPr>
      </w:pPr>
      <w:r>
        <w:rPr>
          <w:color w:val="000000"/>
          <w:sz w:val="24"/>
          <w:szCs w:val="24"/>
        </w:rPr>
        <w:t>The Club Sports team will have their account frozen by SCC and/or Director of Campus Recreation.</w:t>
      </w:r>
    </w:p>
    <w:p w:rsidR="002242BA" w:rsidRDefault="00A4413F">
      <w:pPr>
        <w:numPr>
          <w:ilvl w:val="2"/>
          <w:numId w:val="18"/>
        </w:numPr>
        <w:pBdr>
          <w:top w:val="nil"/>
          <w:left w:val="nil"/>
          <w:bottom w:val="nil"/>
          <w:right w:val="nil"/>
          <w:between w:val="nil"/>
        </w:pBdr>
        <w:tabs>
          <w:tab w:val="left" w:pos="1621"/>
        </w:tabs>
        <w:spacing w:before="118"/>
        <w:ind w:right="448" w:hanging="290"/>
        <w:rPr>
          <w:color w:val="000000"/>
          <w:sz w:val="24"/>
          <w:szCs w:val="24"/>
        </w:rPr>
      </w:pPr>
      <w:r>
        <w:rPr>
          <w:color w:val="000000"/>
          <w:sz w:val="24"/>
          <w:szCs w:val="24"/>
        </w:rPr>
        <w:t xml:space="preserve">The executive members of the sports team must meet with the </w:t>
      </w:r>
      <w:r>
        <w:rPr>
          <w:sz w:val="24"/>
          <w:szCs w:val="24"/>
        </w:rPr>
        <w:t>Staff Member</w:t>
      </w:r>
      <w:r>
        <w:rPr>
          <w:color w:val="000000"/>
          <w:sz w:val="24"/>
          <w:szCs w:val="24"/>
        </w:rPr>
        <w:t xml:space="preserve"> of Campus Recreation and the SCC.</w:t>
      </w:r>
    </w:p>
    <w:p w:rsidR="002242BA" w:rsidRDefault="00A4413F">
      <w:pPr>
        <w:numPr>
          <w:ilvl w:val="2"/>
          <w:numId w:val="18"/>
        </w:numPr>
        <w:pBdr>
          <w:top w:val="nil"/>
          <w:left w:val="nil"/>
          <w:bottom w:val="nil"/>
          <w:right w:val="nil"/>
          <w:between w:val="nil"/>
        </w:pBdr>
        <w:tabs>
          <w:tab w:val="left" w:pos="1606"/>
        </w:tabs>
        <w:spacing w:before="123"/>
        <w:ind w:left="1606"/>
        <w:rPr>
          <w:color w:val="000000"/>
          <w:sz w:val="24"/>
          <w:szCs w:val="24"/>
        </w:rPr>
      </w:pPr>
      <w:r>
        <w:rPr>
          <w:color w:val="000000"/>
          <w:sz w:val="24"/>
          <w:szCs w:val="24"/>
        </w:rPr>
        <w:t>During the meeting the most appropriate action will be determined on a case by case basis.</w:t>
      </w:r>
    </w:p>
    <w:p w:rsidR="002242BA" w:rsidRDefault="00A4413F">
      <w:pPr>
        <w:spacing w:before="122"/>
        <w:ind w:left="430"/>
        <w:rPr>
          <w:sz w:val="24"/>
          <w:szCs w:val="24"/>
        </w:rPr>
      </w:pPr>
      <w:r>
        <w:rPr>
          <w:b/>
          <w:sz w:val="28"/>
          <w:szCs w:val="28"/>
        </w:rPr>
        <w:t xml:space="preserve">Section IV. </w:t>
      </w:r>
      <w:r>
        <w:rPr>
          <w:sz w:val="24"/>
          <w:szCs w:val="24"/>
        </w:rPr>
        <w:t>Residential and Commuter Life Advisory Board (RCLAB)</w:t>
      </w:r>
    </w:p>
    <w:p w:rsidR="002242BA" w:rsidRDefault="00A4413F">
      <w:pPr>
        <w:numPr>
          <w:ilvl w:val="0"/>
          <w:numId w:val="17"/>
        </w:numPr>
        <w:pBdr>
          <w:top w:val="nil"/>
          <w:left w:val="nil"/>
          <w:bottom w:val="nil"/>
          <w:right w:val="nil"/>
          <w:between w:val="nil"/>
        </w:pBdr>
        <w:tabs>
          <w:tab w:val="left" w:pos="1076"/>
        </w:tabs>
        <w:spacing w:before="105"/>
        <w:ind w:right="193" w:hanging="290"/>
        <w:rPr>
          <w:b/>
          <w:color w:val="000000"/>
          <w:sz w:val="24"/>
          <w:szCs w:val="24"/>
        </w:rPr>
      </w:pPr>
      <w:r>
        <w:rPr>
          <w:color w:val="000000"/>
          <w:sz w:val="24"/>
          <w:szCs w:val="24"/>
        </w:rPr>
        <w:t>The RCLAB will receive $5 per residential student and $3 per commuter student each fall semester and must follow up with the Executive Board of the Student Government Association.</w:t>
      </w:r>
    </w:p>
    <w:p w:rsidR="002242BA" w:rsidRDefault="00A4413F">
      <w:pPr>
        <w:numPr>
          <w:ilvl w:val="0"/>
          <w:numId w:val="17"/>
        </w:numPr>
        <w:pBdr>
          <w:top w:val="nil"/>
          <w:left w:val="nil"/>
          <w:bottom w:val="nil"/>
          <w:right w:val="nil"/>
          <w:between w:val="nil"/>
        </w:pBdr>
        <w:tabs>
          <w:tab w:val="left" w:pos="1076"/>
        </w:tabs>
        <w:spacing w:before="122"/>
        <w:ind w:right="341" w:hanging="290"/>
        <w:rPr>
          <w:color w:val="000000"/>
          <w:sz w:val="24"/>
          <w:szCs w:val="24"/>
        </w:rPr>
      </w:pPr>
      <w:r>
        <w:rPr>
          <w:color w:val="000000"/>
          <w:sz w:val="24"/>
          <w:szCs w:val="24"/>
        </w:rPr>
        <w:t xml:space="preserve">It is their responsibility to disperse the appropriate funds to the various </w:t>
      </w:r>
      <w:r>
        <w:rPr>
          <w:color w:val="000000"/>
          <w:sz w:val="24"/>
          <w:szCs w:val="24"/>
        </w:rPr>
        <w:t>RCLAB communities.</w:t>
      </w:r>
    </w:p>
    <w:p w:rsidR="002242BA" w:rsidRDefault="00A4413F">
      <w:pPr>
        <w:numPr>
          <w:ilvl w:val="1"/>
          <w:numId w:val="17"/>
        </w:numPr>
        <w:pBdr>
          <w:top w:val="nil"/>
          <w:left w:val="nil"/>
          <w:bottom w:val="nil"/>
          <w:right w:val="nil"/>
          <w:between w:val="nil"/>
        </w:pBdr>
        <w:tabs>
          <w:tab w:val="left" w:pos="1331"/>
        </w:tabs>
        <w:spacing w:before="123"/>
        <w:ind w:hanging="325"/>
        <w:rPr>
          <w:color w:val="000000"/>
          <w:sz w:val="24"/>
          <w:szCs w:val="24"/>
        </w:rPr>
      </w:pPr>
      <w:r>
        <w:rPr>
          <w:color w:val="000000"/>
          <w:sz w:val="24"/>
          <w:szCs w:val="24"/>
        </w:rPr>
        <w:t>These boards will use the funds to provide programs within their respective communities.</w:t>
      </w:r>
    </w:p>
    <w:p w:rsidR="002242BA" w:rsidRDefault="00A4413F">
      <w:pPr>
        <w:numPr>
          <w:ilvl w:val="0"/>
          <w:numId w:val="17"/>
        </w:numPr>
        <w:pBdr>
          <w:top w:val="nil"/>
          <w:left w:val="nil"/>
          <w:bottom w:val="nil"/>
          <w:right w:val="nil"/>
          <w:between w:val="nil"/>
        </w:pBdr>
        <w:tabs>
          <w:tab w:val="left" w:pos="1076"/>
        </w:tabs>
        <w:spacing w:before="119"/>
        <w:ind w:right="217" w:hanging="290"/>
        <w:rPr>
          <w:color w:val="000000"/>
          <w:sz w:val="24"/>
          <w:szCs w:val="24"/>
        </w:rPr>
      </w:pPr>
      <w:r>
        <w:rPr>
          <w:color w:val="000000"/>
          <w:sz w:val="24"/>
          <w:szCs w:val="24"/>
        </w:rPr>
        <w:t>The RCLAB must submit a budget and come before the SFC before additional funds can be considered.</w:t>
      </w:r>
    </w:p>
    <w:p w:rsidR="002242BA" w:rsidRDefault="00A4413F">
      <w:pPr>
        <w:numPr>
          <w:ilvl w:val="0"/>
          <w:numId w:val="17"/>
        </w:numPr>
        <w:pBdr>
          <w:top w:val="nil"/>
          <w:left w:val="nil"/>
          <w:bottom w:val="nil"/>
          <w:right w:val="nil"/>
          <w:between w:val="nil"/>
        </w:pBdr>
        <w:tabs>
          <w:tab w:val="left" w:pos="1076"/>
        </w:tabs>
        <w:spacing w:before="119"/>
        <w:ind w:right="226" w:hanging="290"/>
        <w:rPr>
          <w:color w:val="000000"/>
          <w:sz w:val="24"/>
          <w:szCs w:val="24"/>
        </w:rPr>
      </w:pPr>
      <w:r>
        <w:rPr>
          <w:color w:val="000000"/>
          <w:sz w:val="24"/>
          <w:szCs w:val="24"/>
        </w:rPr>
        <w:t>The RCLAB is eligible to receive an exemption from the following SFC Bylaws: Article IV, Sections III, IV, V, VI, and VII. Should the organization not meet the prescribed requirements for exemption, they will not be granted this exemption. To establish thi</w:t>
      </w:r>
      <w:r>
        <w:rPr>
          <w:color w:val="000000"/>
          <w:sz w:val="24"/>
          <w:szCs w:val="24"/>
        </w:rPr>
        <w:t>s exemption, the organization must comply with the following:</w:t>
      </w:r>
    </w:p>
    <w:p w:rsidR="002242BA" w:rsidRDefault="00A4413F">
      <w:pPr>
        <w:numPr>
          <w:ilvl w:val="1"/>
          <w:numId w:val="17"/>
        </w:numPr>
        <w:pBdr>
          <w:top w:val="nil"/>
          <w:left w:val="nil"/>
          <w:bottom w:val="nil"/>
          <w:right w:val="nil"/>
          <w:between w:val="nil"/>
        </w:pBdr>
        <w:spacing w:before="121" w:line="275" w:lineRule="auto"/>
        <w:ind w:hanging="325"/>
        <w:rPr>
          <w:color w:val="000000"/>
          <w:sz w:val="24"/>
          <w:szCs w:val="24"/>
        </w:rPr>
      </w:pPr>
      <w:r>
        <w:rPr>
          <w:color w:val="000000"/>
          <w:sz w:val="24"/>
          <w:szCs w:val="24"/>
        </w:rPr>
        <w:lastRenderedPageBreak/>
        <w:t>Establish a Finance Subcommittee within the organization.</w:t>
      </w:r>
    </w:p>
    <w:p w:rsidR="002242BA" w:rsidRDefault="00A4413F">
      <w:pPr>
        <w:numPr>
          <w:ilvl w:val="1"/>
          <w:numId w:val="17"/>
        </w:numPr>
        <w:pBdr>
          <w:top w:val="nil"/>
          <w:left w:val="nil"/>
          <w:bottom w:val="nil"/>
          <w:right w:val="nil"/>
          <w:between w:val="nil"/>
        </w:pBdr>
        <w:tabs>
          <w:tab w:val="left" w:pos="1331"/>
        </w:tabs>
        <w:ind w:left="1291" w:right="168" w:hanging="285"/>
        <w:rPr>
          <w:color w:val="000000"/>
          <w:sz w:val="24"/>
          <w:szCs w:val="24"/>
        </w:rPr>
      </w:pPr>
      <w:r>
        <w:rPr>
          <w:color w:val="000000"/>
          <w:sz w:val="24"/>
          <w:szCs w:val="24"/>
        </w:rPr>
        <w:t xml:space="preserve">Establish and maintain Finance Bylaws to describe the membership of the Finance Subcommittee and the disbursement of the </w:t>
      </w:r>
      <w:r>
        <w:rPr>
          <w:sz w:val="24"/>
          <w:szCs w:val="24"/>
        </w:rPr>
        <w:t>organization's</w:t>
      </w:r>
      <w:r>
        <w:rPr>
          <w:color w:val="000000"/>
          <w:sz w:val="24"/>
          <w:szCs w:val="24"/>
        </w:rPr>
        <w:t xml:space="preserve"> funds.</w:t>
      </w:r>
    </w:p>
    <w:p w:rsidR="002242BA" w:rsidRDefault="00A4413F">
      <w:pPr>
        <w:numPr>
          <w:ilvl w:val="1"/>
          <w:numId w:val="17"/>
        </w:numPr>
        <w:pBdr>
          <w:top w:val="nil"/>
          <w:left w:val="nil"/>
          <w:bottom w:val="nil"/>
          <w:right w:val="nil"/>
          <w:between w:val="nil"/>
        </w:pBdr>
        <w:tabs>
          <w:tab w:val="left" w:pos="1331"/>
        </w:tabs>
        <w:spacing w:before="3" w:line="275" w:lineRule="auto"/>
        <w:ind w:hanging="325"/>
        <w:rPr>
          <w:color w:val="000000"/>
          <w:sz w:val="24"/>
          <w:szCs w:val="24"/>
        </w:rPr>
      </w:pPr>
      <w:r>
        <w:rPr>
          <w:color w:val="000000"/>
          <w:sz w:val="24"/>
          <w:szCs w:val="24"/>
        </w:rPr>
        <w:t>The following Bylaws must be included in the Finance Subcommittee Bylaws:</w:t>
      </w:r>
    </w:p>
    <w:p w:rsidR="002242BA" w:rsidRDefault="00A4413F">
      <w:pPr>
        <w:numPr>
          <w:ilvl w:val="2"/>
          <w:numId w:val="17"/>
        </w:numPr>
        <w:pBdr>
          <w:top w:val="nil"/>
          <w:left w:val="nil"/>
          <w:bottom w:val="nil"/>
          <w:right w:val="nil"/>
          <w:between w:val="nil"/>
        </w:pBdr>
        <w:tabs>
          <w:tab w:val="left" w:pos="1606"/>
        </w:tabs>
        <w:spacing w:line="275" w:lineRule="auto"/>
        <w:rPr>
          <w:color w:val="000000"/>
          <w:sz w:val="24"/>
          <w:szCs w:val="24"/>
        </w:rPr>
      </w:pPr>
      <w:r>
        <w:rPr>
          <w:color w:val="000000"/>
          <w:sz w:val="24"/>
          <w:szCs w:val="24"/>
        </w:rPr>
        <w:t>Allocations must be used exclusively for Longwood University students.</w:t>
      </w:r>
    </w:p>
    <w:p w:rsidR="002242BA" w:rsidRDefault="00A4413F">
      <w:pPr>
        <w:numPr>
          <w:ilvl w:val="2"/>
          <w:numId w:val="17"/>
        </w:numPr>
        <w:pBdr>
          <w:top w:val="nil"/>
          <w:left w:val="nil"/>
          <w:bottom w:val="nil"/>
          <w:right w:val="nil"/>
          <w:between w:val="nil"/>
        </w:pBdr>
        <w:tabs>
          <w:tab w:val="left" w:pos="1620"/>
        </w:tabs>
        <w:spacing w:line="275" w:lineRule="auto"/>
        <w:ind w:left="1681" w:hanging="390"/>
        <w:rPr>
          <w:color w:val="000000"/>
          <w:sz w:val="24"/>
          <w:szCs w:val="24"/>
        </w:rPr>
      </w:pPr>
      <w:r>
        <w:rPr>
          <w:color w:val="000000"/>
          <w:sz w:val="24"/>
          <w:szCs w:val="24"/>
        </w:rPr>
        <w:t>Allocations must not be used to purchase:</w:t>
      </w:r>
    </w:p>
    <w:p w:rsidR="002242BA" w:rsidRDefault="00A4413F">
      <w:pPr>
        <w:numPr>
          <w:ilvl w:val="3"/>
          <w:numId w:val="17"/>
        </w:numPr>
        <w:pBdr>
          <w:top w:val="nil"/>
          <w:left w:val="nil"/>
          <w:bottom w:val="nil"/>
          <w:right w:val="nil"/>
          <w:between w:val="nil"/>
        </w:pBdr>
        <w:tabs>
          <w:tab w:val="left" w:pos="1871"/>
        </w:tabs>
        <w:spacing w:line="275" w:lineRule="auto"/>
        <w:rPr>
          <w:color w:val="000000"/>
          <w:sz w:val="24"/>
          <w:szCs w:val="24"/>
        </w:rPr>
      </w:pPr>
      <w:r>
        <w:rPr>
          <w:color w:val="000000"/>
          <w:sz w:val="24"/>
          <w:szCs w:val="24"/>
        </w:rPr>
        <w:t>Drugs or alcohol</w:t>
      </w:r>
    </w:p>
    <w:p w:rsidR="002242BA" w:rsidRDefault="00A4413F">
      <w:pPr>
        <w:numPr>
          <w:ilvl w:val="3"/>
          <w:numId w:val="17"/>
        </w:numPr>
        <w:pBdr>
          <w:top w:val="nil"/>
          <w:left w:val="nil"/>
          <w:bottom w:val="nil"/>
          <w:right w:val="nil"/>
          <w:between w:val="nil"/>
        </w:pBdr>
        <w:tabs>
          <w:tab w:val="left" w:pos="1871"/>
        </w:tabs>
        <w:spacing w:line="275" w:lineRule="auto"/>
        <w:rPr>
          <w:color w:val="000000"/>
          <w:sz w:val="24"/>
          <w:szCs w:val="24"/>
        </w:rPr>
      </w:pPr>
      <w:r>
        <w:rPr>
          <w:color w:val="000000"/>
          <w:sz w:val="24"/>
          <w:szCs w:val="24"/>
        </w:rPr>
        <w:t>Direct financial scholarship</w:t>
      </w:r>
    </w:p>
    <w:p w:rsidR="002242BA" w:rsidRDefault="00A4413F">
      <w:pPr>
        <w:numPr>
          <w:ilvl w:val="3"/>
          <w:numId w:val="17"/>
        </w:numPr>
        <w:pBdr>
          <w:top w:val="nil"/>
          <w:left w:val="nil"/>
          <w:bottom w:val="nil"/>
          <w:right w:val="nil"/>
          <w:between w:val="nil"/>
        </w:pBdr>
        <w:tabs>
          <w:tab w:val="left" w:pos="1871"/>
        </w:tabs>
        <w:spacing w:before="4" w:line="275" w:lineRule="auto"/>
        <w:rPr>
          <w:color w:val="000000"/>
          <w:sz w:val="24"/>
          <w:szCs w:val="24"/>
        </w:rPr>
      </w:pPr>
      <w:r>
        <w:rPr>
          <w:color w:val="000000"/>
          <w:sz w:val="24"/>
          <w:szCs w:val="24"/>
        </w:rPr>
        <w:t>Direct philanthropic or financial contributions to any enterprise</w:t>
      </w:r>
    </w:p>
    <w:p w:rsidR="002242BA" w:rsidRDefault="00A4413F">
      <w:pPr>
        <w:numPr>
          <w:ilvl w:val="2"/>
          <w:numId w:val="17"/>
        </w:numPr>
        <w:pBdr>
          <w:top w:val="nil"/>
          <w:left w:val="nil"/>
          <w:bottom w:val="nil"/>
          <w:right w:val="nil"/>
          <w:between w:val="nil"/>
        </w:pBdr>
        <w:tabs>
          <w:tab w:val="left" w:pos="1606"/>
        </w:tabs>
        <w:ind w:left="1581" w:right="519" w:hanging="290"/>
        <w:rPr>
          <w:color w:val="000000"/>
          <w:sz w:val="24"/>
          <w:szCs w:val="24"/>
        </w:rPr>
      </w:pPr>
      <w:r>
        <w:rPr>
          <w:color w:val="000000"/>
          <w:sz w:val="24"/>
          <w:szCs w:val="24"/>
        </w:rPr>
        <w:t>Up to two SGA Senate representatives may serve as ex-officio, non-voting members of the Finance Subcommittee</w:t>
      </w:r>
    </w:p>
    <w:p w:rsidR="002242BA" w:rsidRDefault="00A4413F">
      <w:pPr>
        <w:numPr>
          <w:ilvl w:val="1"/>
          <w:numId w:val="17"/>
        </w:numPr>
        <w:pBdr>
          <w:top w:val="nil"/>
          <w:left w:val="nil"/>
          <w:bottom w:val="nil"/>
          <w:right w:val="nil"/>
          <w:between w:val="nil"/>
        </w:pBdr>
        <w:tabs>
          <w:tab w:val="left" w:pos="1331"/>
        </w:tabs>
        <w:spacing w:line="274" w:lineRule="auto"/>
        <w:ind w:hanging="325"/>
        <w:rPr>
          <w:color w:val="000000"/>
          <w:sz w:val="24"/>
          <w:szCs w:val="24"/>
        </w:rPr>
      </w:pPr>
      <w:r>
        <w:rPr>
          <w:color w:val="000000"/>
          <w:sz w:val="24"/>
          <w:szCs w:val="24"/>
        </w:rPr>
        <w:t>The Finance Subcommittee Bylaws must be approved by both the organization and the SGA Senate</w:t>
      </w:r>
    </w:p>
    <w:p w:rsidR="002242BA" w:rsidRDefault="00A4413F">
      <w:pPr>
        <w:numPr>
          <w:ilvl w:val="2"/>
          <w:numId w:val="17"/>
        </w:numPr>
        <w:pBdr>
          <w:top w:val="nil"/>
          <w:left w:val="nil"/>
          <w:bottom w:val="nil"/>
          <w:right w:val="nil"/>
          <w:between w:val="nil"/>
        </w:pBdr>
        <w:tabs>
          <w:tab w:val="left" w:pos="1606"/>
        </w:tabs>
        <w:ind w:left="1581" w:right="484" w:hanging="290"/>
        <w:rPr>
          <w:color w:val="000000"/>
          <w:sz w:val="24"/>
          <w:szCs w:val="24"/>
        </w:rPr>
      </w:pPr>
      <w:r>
        <w:rPr>
          <w:color w:val="000000"/>
          <w:sz w:val="24"/>
          <w:szCs w:val="24"/>
        </w:rPr>
        <w:t>Any changes, revisions, or amendments to the Finance Subcommittee Bylaws must remain on file with the SFC.</w:t>
      </w:r>
    </w:p>
    <w:p w:rsidR="002242BA" w:rsidRDefault="002242BA">
      <w:pPr>
        <w:pBdr>
          <w:top w:val="nil"/>
          <w:left w:val="nil"/>
          <w:bottom w:val="nil"/>
          <w:right w:val="nil"/>
          <w:between w:val="nil"/>
        </w:pBdr>
        <w:spacing w:before="9"/>
        <w:rPr>
          <w:color w:val="000000"/>
          <w:sz w:val="24"/>
          <w:szCs w:val="24"/>
        </w:rPr>
      </w:pPr>
    </w:p>
    <w:p w:rsidR="002242BA" w:rsidRDefault="00A4413F">
      <w:pPr>
        <w:pBdr>
          <w:top w:val="nil"/>
          <w:left w:val="nil"/>
          <w:bottom w:val="nil"/>
          <w:right w:val="nil"/>
          <w:between w:val="nil"/>
        </w:pBdr>
        <w:ind w:left="430"/>
        <w:rPr>
          <w:color w:val="000000"/>
          <w:sz w:val="24"/>
          <w:szCs w:val="24"/>
        </w:rPr>
      </w:pPr>
      <w:r>
        <w:rPr>
          <w:b/>
          <w:color w:val="000000"/>
          <w:sz w:val="28"/>
          <w:szCs w:val="28"/>
        </w:rPr>
        <w:t xml:space="preserve">Section V. </w:t>
      </w:r>
      <w:r>
        <w:rPr>
          <w:color w:val="000000"/>
          <w:sz w:val="24"/>
          <w:szCs w:val="24"/>
        </w:rPr>
        <w:t>Educational Programming Appropriations Act (EPAA)</w:t>
      </w:r>
    </w:p>
    <w:p w:rsidR="002242BA" w:rsidRDefault="00A4413F">
      <w:pPr>
        <w:numPr>
          <w:ilvl w:val="0"/>
          <w:numId w:val="16"/>
        </w:numPr>
        <w:pBdr>
          <w:top w:val="nil"/>
          <w:left w:val="nil"/>
          <w:bottom w:val="nil"/>
          <w:right w:val="nil"/>
          <w:between w:val="nil"/>
        </w:pBdr>
        <w:tabs>
          <w:tab w:val="left" w:pos="1076"/>
        </w:tabs>
        <w:spacing w:before="61"/>
        <w:ind w:right="465" w:hanging="290"/>
        <w:rPr>
          <w:color w:val="000000"/>
          <w:sz w:val="24"/>
          <w:szCs w:val="24"/>
        </w:rPr>
      </w:pPr>
      <w:r>
        <w:rPr>
          <w:color w:val="000000"/>
          <w:sz w:val="24"/>
          <w:szCs w:val="24"/>
        </w:rPr>
        <w:t>Each fiscal year, $20,000 ($10,000 per semester) shall be set aside from the Student Activities Fees for the purpose of educational programming relative to the mission of the SGA.</w:t>
      </w:r>
    </w:p>
    <w:p w:rsidR="002242BA" w:rsidRDefault="00A4413F">
      <w:pPr>
        <w:numPr>
          <w:ilvl w:val="0"/>
          <w:numId w:val="16"/>
        </w:numPr>
        <w:pBdr>
          <w:top w:val="nil"/>
          <w:left w:val="nil"/>
          <w:bottom w:val="nil"/>
          <w:right w:val="nil"/>
          <w:between w:val="nil"/>
        </w:pBdr>
        <w:tabs>
          <w:tab w:val="left" w:pos="1076"/>
        </w:tabs>
        <w:spacing w:before="122"/>
        <w:ind w:right="733" w:hanging="290"/>
        <w:rPr>
          <w:color w:val="000000"/>
          <w:sz w:val="24"/>
          <w:szCs w:val="24"/>
        </w:rPr>
      </w:pPr>
      <w:r>
        <w:rPr>
          <w:color w:val="000000"/>
          <w:sz w:val="24"/>
          <w:szCs w:val="24"/>
        </w:rPr>
        <w:t>This money shall be separa</w:t>
      </w:r>
      <w:r>
        <w:rPr>
          <w:color w:val="000000"/>
          <w:sz w:val="24"/>
          <w:szCs w:val="24"/>
        </w:rPr>
        <w:t>te from all other funds including, but not limited to, any other monies withheld from the funds allocated for distribution by the SFC.</w:t>
      </w:r>
    </w:p>
    <w:p w:rsidR="002242BA" w:rsidRDefault="00A4413F">
      <w:pPr>
        <w:numPr>
          <w:ilvl w:val="0"/>
          <w:numId w:val="16"/>
        </w:numPr>
        <w:pBdr>
          <w:top w:val="nil"/>
          <w:left w:val="nil"/>
          <w:bottom w:val="nil"/>
          <w:right w:val="nil"/>
          <w:between w:val="nil"/>
        </w:pBdr>
        <w:tabs>
          <w:tab w:val="left" w:pos="1076"/>
        </w:tabs>
        <w:spacing w:before="119"/>
        <w:ind w:left="1075"/>
        <w:rPr>
          <w:color w:val="000000"/>
          <w:sz w:val="24"/>
          <w:szCs w:val="24"/>
        </w:rPr>
      </w:pPr>
      <w:r>
        <w:rPr>
          <w:color w:val="000000"/>
          <w:sz w:val="24"/>
          <w:szCs w:val="24"/>
        </w:rPr>
        <w:t>In order for EPAA funds to be allocated, an</w:t>
      </w:r>
      <w:r>
        <w:rPr>
          <w:b/>
          <w:color w:val="000000"/>
          <w:sz w:val="24"/>
          <w:szCs w:val="24"/>
        </w:rPr>
        <w:t xml:space="preserve"> </w:t>
      </w:r>
      <w:r>
        <w:rPr>
          <w:color w:val="000000"/>
          <w:sz w:val="24"/>
          <w:szCs w:val="24"/>
        </w:rPr>
        <w:t>educational</w:t>
      </w:r>
      <w:r>
        <w:rPr>
          <w:b/>
          <w:color w:val="000000"/>
          <w:sz w:val="24"/>
          <w:szCs w:val="24"/>
        </w:rPr>
        <w:t xml:space="preserve"> </w:t>
      </w:r>
      <w:r>
        <w:rPr>
          <w:color w:val="000000"/>
          <w:sz w:val="24"/>
          <w:szCs w:val="24"/>
        </w:rPr>
        <w:t>event must be sponsored by at least three different RSOs.</w:t>
      </w:r>
    </w:p>
    <w:p w:rsidR="002242BA" w:rsidRDefault="00A4413F">
      <w:pPr>
        <w:spacing w:before="125"/>
        <w:ind w:left="430"/>
        <w:rPr>
          <w:sz w:val="24"/>
          <w:szCs w:val="24"/>
        </w:rPr>
      </w:pPr>
      <w:r>
        <w:rPr>
          <w:b/>
          <w:sz w:val="28"/>
          <w:szCs w:val="28"/>
        </w:rPr>
        <w:t xml:space="preserve">Section VI. </w:t>
      </w:r>
      <w:r>
        <w:rPr>
          <w:sz w:val="24"/>
          <w:szCs w:val="24"/>
        </w:rPr>
        <w:t>Student Government Association (SGA)</w:t>
      </w:r>
    </w:p>
    <w:p w:rsidR="002242BA" w:rsidRDefault="00A4413F">
      <w:pPr>
        <w:numPr>
          <w:ilvl w:val="0"/>
          <w:numId w:val="12"/>
        </w:numPr>
        <w:pBdr>
          <w:top w:val="nil"/>
          <w:left w:val="nil"/>
          <w:bottom w:val="nil"/>
          <w:right w:val="nil"/>
          <w:between w:val="nil"/>
        </w:pBdr>
        <w:tabs>
          <w:tab w:val="left" w:pos="1076"/>
        </w:tabs>
        <w:spacing w:before="106"/>
        <w:ind w:right="182" w:hanging="290"/>
        <w:rPr>
          <w:color w:val="000000"/>
          <w:sz w:val="24"/>
          <w:szCs w:val="24"/>
        </w:rPr>
      </w:pPr>
      <w:r>
        <w:rPr>
          <w:color w:val="000000"/>
          <w:sz w:val="24"/>
          <w:szCs w:val="24"/>
        </w:rPr>
        <w:t>The SGA will be allowed to compensate executive members of the SGA.</w:t>
      </w:r>
    </w:p>
    <w:p w:rsidR="002242BA" w:rsidRDefault="00A4413F">
      <w:pPr>
        <w:numPr>
          <w:ilvl w:val="1"/>
          <w:numId w:val="12"/>
        </w:numPr>
        <w:pBdr>
          <w:top w:val="nil"/>
          <w:left w:val="nil"/>
          <w:bottom w:val="nil"/>
          <w:right w:val="nil"/>
          <w:between w:val="nil"/>
        </w:pBdr>
        <w:tabs>
          <w:tab w:val="left" w:pos="1331"/>
        </w:tabs>
        <w:spacing w:line="275" w:lineRule="auto"/>
        <w:ind w:hanging="325"/>
        <w:rPr>
          <w:color w:val="000000"/>
          <w:sz w:val="24"/>
          <w:szCs w:val="24"/>
        </w:rPr>
      </w:pPr>
      <w:r>
        <w:rPr>
          <w:color w:val="000000"/>
          <w:sz w:val="24"/>
          <w:szCs w:val="24"/>
        </w:rPr>
        <w:t>A log of hours spent working on SGA responsibilities.</w:t>
      </w:r>
    </w:p>
    <w:p w:rsidR="002242BA" w:rsidRDefault="00A4413F">
      <w:pPr>
        <w:numPr>
          <w:ilvl w:val="1"/>
          <w:numId w:val="12"/>
        </w:numPr>
        <w:pBdr>
          <w:top w:val="nil"/>
          <w:left w:val="nil"/>
          <w:bottom w:val="nil"/>
          <w:right w:val="nil"/>
          <w:between w:val="nil"/>
        </w:pBdr>
        <w:tabs>
          <w:tab w:val="left" w:pos="1331"/>
        </w:tabs>
        <w:spacing w:line="275" w:lineRule="auto"/>
        <w:ind w:hanging="325"/>
        <w:rPr>
          <w:color w:val="000000"/>
          <w:sz w:val="24"/>
          <w:szCs w:val="24"/>
        </w:rPr>
      </w:pPr>
      <w:r>
        <w:rPr>
          <w:color w:val="000000"/>
          <w:sz w:val="24"/>
          <w:szCs w:val="24"/>
        </w:rPr>
        <w:t>Creation of a set of goals outlined in a written contract.</w:t>
      </w:r>
    </w:p>
    <w:p w:rsidR="002242BA" w:rsidRDefault="00A4413F">
      <w:pPr>
        <w:numPr>
          <w:ilvl w:val="1"/>
          <w:numId w:val="12"/>
        </w:numPr>
        <w:pBdr>
          <w:top w:val="nil"/>
          <w:left w:val="nil"/>
          <w:bottom w:val="nil"/>
          <w:right w:val="nil"/>
          <w:between w:val="nil"/>
        </w:pBdr>
        <w:tabs>
          <w:tab w:val="left" w:pos="1331"/>
        </w:tabs>
        <w:spacing w:before="4" w:line="275" w:lineRule="auto"/>
        <w:ind w:hanging="325"/>
        <w:rPr>
          <w:color w:val="000000"/>
          <w:sz w:val="24"/>
          <w:szCs w:val="24"/>
        </w:rPr>
      </w:pPr>
      <w:r>
        <w:rPr>
          <w:color w:val="000000"/>
          <w:sz w:val="24"/>
          <w:szCs w:val="24"/>
        </w:rPr>
        <w:t>Meet the minimum weekly office hours.</w:t>
      </w:r>
    </w:p>
    <w:p w:rsidR="002242BA" w:rsidRDefault="00A4413F">
      <w:pPr>
        <w:numPr>
          <w:ilvl w:val="0"/>
          <w:numId w:val="12"/>
        </w:numPr>
        <w:pBdr>
          <w:top w:val="nil"/>
          <w:left w:val="nil"/>
          <w:bottom w:val="nil"/>
          <w:right w:val="nil"/>
          <w:between w:val="nil"/>
        </w:pBdr>
        <w:tabs>
          <w:tab w:val="left" w:pos="1076"/>
        </w:tabs>
        <w:spacing w:before="119" w:line="275" w:lineRule="auto"/>
        <w:rPr>
          <w:color w:val="000000"/>
          <w:sz w:val="24"/>
          <w:szCs w:val="24"/>
        </w:rPr>
      </w:pPr>
      <w:r>
        <w:rPr>
          <w:color w:val="000000"/>
          <w:sz w:val="24"/>
          <w:szCs w:val="24"/>
        </w:rPr>
        <w:t>Performance Review</w:t>
      </w:r>
    </w:p>
    <w:p w:rsidR="002242BA" w:rsidRDefault="00A4413F">
      <w:pPr>
        <w:numPr>
          <w:ilvl w:val="1"/>
          <w:numId w:val="12"/>
        </w:numPr>
        <w:pBdr>
          <w:top w:val="nil"/>
          <w:left w:val="nil"/>
          <w:bottom w:val="nil"/>
          <w:right w:val="nil"/>
          <w:between w:val="nil"/>
        </w:pBdr>
        <w:tabs>
          <w:tab w:val="left" w:pos="1331"/>
        </w:tabs>
        <w:spacing w:line="275" w:lineRule="auto"/>
        <w:ind w:hanging="325"/>
        <w:rPr>
          <w:color w:val="000000"/>
          <w:sz w:val="24"/>
          <w:szCs w:val="24"/>
        </w:rPr>
      </w:pPr>
      <w:r>
        <w:rPr>
          <w:color w:val="000000"/>
          <w:sz w:val="24"/>
          <w:szCs w:val="24"/>
        </w:rPr>
        <w:t>An evaluation committee chaired by the Student Government Association Advisor (SGA Advisor) must be formed.</w:t>
      </w:r>
    </w:p>
    <w:p w:rsidR="002242BA" w:rsidRDefault="00A4413F">
      <w:pPr>
        <w:numPr>
          <w:ilvl w:val="2"/>
          <w:numId w:val="12"/>
        </w:numPr>
        <w:pBdr>
          <w:top w:val="nil"/>
          <w:left w:val="nil"/>
          <w:bottom w:val="nil"/>
          <w:right w:val="nil"/>
          <w:between w:val="nil"/>
        </w:pBdr>
        <w:tabs>
          <w:tab w:val="left" w:pos="1606"/>
        </w:tabs>
        <w:ind w:right="868" w:hanging="290"/>
        <w:rPr>
          <w:color w:val="000000"/>
          <w:sz w:val="24"/>
          <w:szCs w:val="24"/>
        </w:rPr>
      </w:pPr>
      <w:r>
        <w:rPr>
          <w:color w:val="000000"/>
          <w:sz w:val="24"/>
          <w:szCs w:val="24"/>
        </w:rPr>
        <w:t>This must be made of three members, the SGA Advisor and two independent third parties appointed by the SGA Advisor who are University Faculty or Staff.</w:t>
      </w:r>
    </w:p>
    <w:p w:rsidR="002242BA" w:rsidRDefault="00A4413F">
      <w:pPr>
        <w:numPr>
          <w:ilvl w:val="1"/>
          <w:numId w:val="12"/>
        </w:numPr>
        <w:pBdr>
          <w:top w:val="nil"/>
          <w:left w:val="nil"/>
          <w:bottom w:val="nil"/>
          <w:right w:val="nil"/>
          <w:between w:val="nil"/>
        </w:pBdr>
        <w:tabs>
          <w:tab w:val="left" w:pos="1331"/>
        </w:tabs>
        <w:spacing w:before="3" w:line="275" w:lineRule="auto"/>
        <w:ind w:hanging="325"/>
        <w:rPr>
          <w:color w:val="000000"/>
          <w:sz w:val="24"/>
          <w:szCs w:val="24"/>
        </w:rPr>
      </w:pPr>
      <w:r>
        <w:rPr>
          <w:color w:val="000000"/>
          <w:sz w:val="24"/>
          <w:szCs w:val="24"/>
        </w:rPr>
        <w:t>The committee will meet and evaluate established goals.</w:t>
      </w:r>
    </w:p>
    <w:p w:rsidR="002242BA" w:rsidRDefault="00A4413F">
      <w:pPr>
        <w:numPr>
          <w:ilvl w:val="2"/>
          <w:numId w:val="12"/>
        </w:numPr>
        <w:pBdr>
          <w:top w:val="nil"/>
          <w:left w:val="nil"/>
          <w:bottom w:val="nil"/>
          <w:right w:val="nil"/>
          <w:between w:val="nil"/>
        </w:pBdr>
        <w:tabs>
          <w:tab w:val="left" w:pos="1606"/>
        </w:tabs>
        <w:ind w:right="194" w:hanging="290"/>
        <w:rPr>
          <w:color w:val="000000"/>
          <w:sz w:val="24"/>
          <w:szCs w:val="24"/>
        </w:rPr>
      </w:pPr>
      <w:r>
        <w:rPr>
          <w:color w:val="000000"/>
          <w:sz w:val="24"/>
          <w:szCs w:val="24"/>
        </w:rPr>
        <w:t>If the member meets the goals, they will receive</w:t>
      </w:r>
      <w:r>
        <w:rPr>
          <w:color w:val="000000"/>
          <w:sz w:val="24"/>
          <w:szCs w:val="24"/>
        </w:rPr>
        <w:t xml:space="preserve"> their final payment for that semester.</w:t>
      </w:r>
    </w:p>
    <w:p w:rsidR="002242BA" w:rsidRDefault="00A4413F">
      <w:pPr>
        <w:numPr>
          <w:ilvl w:val="2"/>
          <w:numId w:val="12"/>
        </w:numPr>
        <w:pBdr>
          <w:top w:val="nil"/>
          <w:left w:val="nil"/>
          <w:bottom w:val="nil"/>
          <w:right w:val="nil"/>
          <w:between w:val="nil"/>
        </w:pBdr>
        <w:tabs>
          <w:tab w:val="left" w:pos="1620"/>
        </w:tabs>
        <w:ind w:right="221" w:hanging="290"/>
        <w:rPr>
          <w:color w:val="000000"/>
          <w:sz w:val="24"/>
          <w:szCs w:val="24"/>
        </w:rPr>
      </w:pPr>
      <w:r>
        <w:rPr>
          <w:color w:val="000000"/>
        </w:rPr>
        <w:tab/>
      </w:r>
      <w:r>
        <w:rPr>
          <w:color w:val="000000"/>
          <w:sz w:val="24"/>
          <w:szCs w:val="24"/>
        </w:rPr>
        <w:t>If the member does not meet the goals, they will not receive their final payment for that semester.</w:t>
      </w:r>
    </w:p>
    <w:p w:rsidR="002242BA" w:rsidRDefault="00A4413F">
      <w:pPr>
        <w:numPr>
          <w:ilvl w:val="1"/>
          <w:numId w:val="12"/>
        </w:numPr>
        <w:pBdr>
          <w:top w:val="nil"/>
          <w:left w:val="nil"/>
          <w:bottom w:val="nil"/>
          <w:right w:val="nil"/>
          <w:between w:val="nil"/>
        </w:pBdr>
        <w:tabs>
          <w:tab w:val="left" w:pos="1331"/>
        </w:tabs>
        <w:spacing w:before="61" w:line="275" w:lineRule="auto"/>
        <w:ind w:hanging="325"/>
        <w:rPr>
          <w:color w:val="000000"/>
          <w:sz w:val="24"/>
          <w:szCs w:val="24"/>
        </w:rPr>
      </w:pPr>
      <w:r>
        <w:rPr>
          <w:color w:val="000000"/>
          <w:sz w:val="24"/>
          <w:szCs w:val="24"/>
        </w:rPr>
        <w:t>The compensation for the compensated members are:</w:t>
      </w:r>
    </w:p>
    <w:p w:rsidR="002242BA" w:rsidRDefault="00A4413F">
      <w:pPr>
        <w:numPr>
          <w:ilvl w:val="2"/>
          <w:numId w:val="12"/>
        </w:numPr>
        <w:pBdr>
          <w:top w:val="nil"/>
          <w:left w:val="nil"/>
          <w:bottom w:val="nil"/>
          <w:right w:val="nil"/>
          <w:between w:val="nil"/>
        </w:pBdr>
        <w:tabs>
          <w:tab w:val="left" w:pos="1606"/>
        </w:tabs>
        <w:spacing w:line="275" w:lineRule="auto"/>
        <w:ind w:left="1606"/>
        <w:rPr>
          <w:color w:val="000000"/>
          <w:sz w:val="24"/>
          <w:szCs w:val="24"/>
        </w:rPr>
      </w:pPr>
      <w:r>
        <w:rPr>
          <w:color w:val="000000"/>
          <w:sz w:val="24"/>
          <w:szCs w:val="24"/>
        </w:rPr>
        <w:t>SGA President: Up to $500 per semester if goals are met.</w:t>
      </w:r>
    </w:p>
    <w:p w:rsidR="002242BA" w:rsidRDefault="00A4413F">
      <w:pPr>
        <w:numPr>
          <w:ilvl w:val="2"/>
          <w:numId w:val="12"/>
        </w:numPr>
        <w:pBdr>
          <w:top w:val="nil"/>
          <w:left w:val="nil"/>
          <w:bottom w:val="nil"/>
          <w:right w:val="nil"/>
          <w:between w:val="nil"/>
        </w:pBdr>
        <w:tabs>
          <w:tab w:val="left" w:pos="1621"/>
        </w:tabs>
        <w:spacing w:line="275" w:lineRule="auto"/>
        <w:ind w:left="1621" w:hanging="330"/>
        <w:rPr>
          <w:color w:val="000000"/>
          <w:sz w:val="24"/>
          <w:szCs w:val="24"/>
        </w:rPr>
      </w:pPr>
      <w:r>
        <w:rPr>
          <w:color w:val="000000"/>
          <w:sz w:val="24"/>
          <w:szCs w:val="24"/>
        </w:rPr>
        <w:t>SGA Executive Vice President: Up to $300 per semester if goals are met.</w:t>
      </w:r>
    </w:p>
    <w:p w:rsidR="002242BA" w:rsidRDefault="00A4413F">
      <w:pPr>
        <w:numPr>
          <w:ilvl w:val="2"/>
          <w:numId w:val="12"/>
        </w:numPr>
        <w:pBdr>
          <w:top w:val="nil"/>
          <w:left w:val="nil"/>
          <w:bottom w:val="nil"/>
          <w:right w:val="nil"/>
          <w:between w:val="nil"/>
        </w:pBdr>
        <w:tabs>
          <w:tab w:val="left" w:pos="1606"/>
        </w:tabs>
        <w:spacing w:before="4" w:line="275" w:lineRule="auto"/>
        <w:ind w:left="1606"/>
        <w:rPr>
          <w:color w:val="000000"/>
          <w:sz w:val="24"/>
          <w:szCs w:val="24"/>
        </w:rPr>
      </w:pPr>
      <w:r>
        <w:rPr>
          <w:color w:val="000000"/>
          <w:sz w:val="24"/>
          <w:szCs w:val="24"/>
        </w:rPr>
        <w:t>SGA Executive Treasurer: Up to $500 per semester if goals are met.</w:t>
      </w:r>
    </w:p>
    <w:p w:rsidR="002242BA" w:rsidRDefault="00A4413F">
      <w:pPr>
        <w:numPr>
          <w:ilvl w:val="2"/>
          <w:numId w:val="12"/>
        </w:numPr>
        <w:pBdr>
          <w:top w:val="nil"/>
          <w:left w:val="nil"/>
          <w:bottom w:val="nil"/>
          <w:right w:val="nil"/>
          <w:between w:val="nil"/>
        </w:pBdr>
        <w:tabs>
          <w:tab w:val="left" w:pos="1621"/>
        </w:tabs>
        <w:spacing w:line="275" w:lineRule="auto"/>
        <w:ind w:left="1621" w:hanging="330"/>
        <w:rPr>
          <w:color w:val="000000"/>
          <w:sz w:val="24"/>
          <w:szCs w:val="24"/>
        </w:rPr>
      </w:pPr>
      <w:r>
        <w:rPr>
          <w:color w:val="000000"/>
          <w:sz w:val="24"/>
          <w:szCs w:val="24"/>
        </w:rPr>
        <w:t>SGA Executive Secretary: Up to $300 per semester if goals are met.</w:t>
      </w:r>
    </w:p>
    <w:p w:rsidR="002242BA" w:rsidRDefault="00A4413F">
      <w:pPr>
        <w:numPr>
          <w:ilvl w:val="2"/>
          <w:numId w:val="12"/>
        </w:numPr>
        <w:pBdr>
          <w:top w:val="nil"/>
          <w:left w:val="nil"/>
          <w:bottom w:val="nil"/>
          <w:right w:val="nil"/>
          <w:between w:val="nil"/>
        </w:pBdr>
        <w:tabs>
          <w:tab w:val="left" w:pos="1606"/>
        </w:tabs>
        <w:spacing w:line="275" w:lineRule="auto"/>
        <w:ind w:left="1606"/>
        <w:rPr>
          <w:color w:val="000000"/>
          <w:sz w:val="24"/>
          <w:szCs w:val="24"/>
        </w:rPr>
      </w:pPr>
      <w:r>
        <w:rPr>
          <w:color w:val="000000"/>
          <w:sz w:val="24"/>
          <w:szCs w:val="24"/>
        </w:rPr>
        <w:t>SGA Executive Historian: Up to $300 per semester if goals are met.</w:t>
      </w:r>
    </w:p>
    <w:p w:rsidR="002242BA" w:rsidRDefault="00A4413F">
      <w:pPr>
        <w:numPr>
          <w:ilvl w:val="2"/>
          <w:numId w:val="12"/>
        </w:numPr>
        <w:pBdr>
          <w:top w:val="nil"/>
          <w:left w:val="nil"/>
          <w:bottom w:val="nil"/>
          <w:right w:val="nil"/>
          <w:between w:val="nil"/>
        </w:pBdr>
        <w:tabs>
          <w:tab w:val="left" w:pos="1606"/>
        </w:tabs>
        <w:spacing w:line="275" w:lineRule="auto"/>
        <w:ind w:left="1606"/>
        <w:rPr>
          <w:color w:val="000000"/>
          <w:sz w:val="24"/>
          <w:szCs w:val="24"/>
        </w:rPr>
      </w:pPr>
      <w:r>
        <w:rPr>
          <w:color w:val="000000"/>
          <w:sz w:val="24"/>
          <w:szCs w:val="24"/>
        </w:rPr>
        <w:t xml:space="preserve">SGA Executive Senators: Up to $300 per semester if goals are met.  </w:t>
      </w:r>
    </w:p>
    <w:p w:rsidR="002242BA" w:rsidRDefault="00A4413F">
      <w:pPr>
        <w:ind w:left="140"/>
        <w:rPr>
          <w:sz w:val="28"/>
          <w:szCs w:val="28"/>
        </w:rPr>
      </w:pPr>
      <w:r>
        <w:rPr>
          <w:b/>
          <w:sz w:val="28"/>
          <w:szCs w:val="28"/>
        </w:rPr>
        <w:t xml:space="preserve">ARTICLE III. </w:t>
      </w:r>
      <w:r>
        <w:rPr>
          <w:sz w:val="28"/>
          <w:szCs w:val="28"/>
        </w:rPr>
        <w:t>ORGANIZATION FUNDING REQUIREMENTS</w:t>
      </w:r>
    </w:p>
    <w:p w:rsidR="002242BA" w:rsidRDefault="00A4413F">
      <w:pPr>
        <w:pBdr>
          <w:top w:val="nil"/>
          <w:left w:val="nil"/>
          <w:bottom w:val="nil"/>
          <w:right w:val="nil"/>
          <w:between w:val="nil"/>
        </w:pBdr>
        <w:spacing w:before="131" w:line="232" w:lineRule="auto"/>
        <w:ind w:left="715" w:hanging="285"/>
        <w:rPr>
          <w:color w:val="000000"/>
          <w:sz w:val="24"/>
          <w:szCs w:val="24"/>
        </w:rPr>
      </w:pPr>
      <w:r>
        <w:rPr>
          <w:b/>
          <w:color w:val="000000"/>
          <w:sz w:val="28"/>
          <w:szCs w:val="28"/>
        </w:rPr>
        <w:lastRenderedPageBreak/>
        <w:t xml:space="preserve">Section I. </w:t>
      </w:r>
      <w:r>
        <w:rPr>
          <w:color w:val="000000"/>
          <w:sz w:val="24"/>
          <w:szCs w:val="24"/>
        </w:rPr>
        <w:t>All organizations receiving funds must be registered with the University Center and Student Activities Office each semester in order to be recognized by the SGA and Longwood University.</w:t>
      </w:r>
    </w:p>
    <w:p w:rsidR="002242BA" w:rsidRDefault="00A4413F">
      <w:pPr>
        <w:pBdr>
          <w:top w:val="nil"/>
          <w:left w:val="nil"/>
          <w:bottom w:val="nil"/>
          <w:right w:val="nil"/>
          <w:between w:val="nil"/>
        </w:pBdr>
        <w:spacing w:before="125" w:line="237" w:lineRule="auto"/>
        <w:ind w:left="715" w:right="253" w:hanging="285"/>
        <w:rPr>
          <w:color w:val="000000"/>
          <w:sz w:val="24"/>
          <w:szCs w:val="24"/>
        </w:rPr>
      </w:pPr>
      <w:r>
        <w:rPr>
          <w:b/>
          <w:color w:val="000000"/>
          <w:sz w:val="28"/>
          <w:szCs w:val="28"/>
        </w:rPr>
        <w:t xml:space="preserve">Section II. </w:t>
      </w:r>
      <w:r>
        <w:rPr>
          <w:color w:val="000000"/>
          <w:sz w:val="24"/>
          <w:szCs w:val="24"/>
        </w:rPr>
        <w:t>The President and Executive Treasurer of RSOs, must attend</w:t>
      </w:r>
      <w:r>
        <w:rPr>
          <w:color w:val="000000"/>
          <w:sz w:val="24"/>
          <w:szCs w:val="24"/>
        </w:rPr>
        <w:t xml:space="preserve"> all meetings deemed mandatory by the University Center and Student Activities Office and the SGA. It will be the responsibility of the person calling the meeting to inform RSOs of all meeting dates a minimum of two weeks in advance of the meeting. These m</w:t>
      </w:r>
      <w:r>
        <w:rPr>
          <w:color w:val="000000"/>
          <w:sz w:val="24"/>
          <w:szCs w:val="24"/>
        </w:rPr>
        <w:t>eetings may include the semester mandatory organization meetings in which training in Lancer Link, maintaining financial records, and general organization maintenance is provided. (May be required and offered by the University Center and Student Activities</w:t>
      </w:r>
      <w:r>
        <w:rPr>
          <w:color w:val="000000"/>
          <w:sz w:val="24"/>
          <w:szCs w:val="24"/>
        </w:rPr>
        <w:t xml:space="preserve"> Office staff or the SGA leadership, ordinarily the SGA Executive Treasurer.)</w:t>
      </w:r>
    </w:p>
    <w:p w:rsidR="002242BA" w:rsidRDefault="00A4413F">
      <w:pPr>
        <w:pBdr>
          <w:top w:val="nil"/>
          <w:left w:val="nil"/>
          <w:bottom w:val="nil"/>
          <w:right w:val="nil"/>
          <w:between w:val="nil"/>
        </w:pBdr>
        <w:spacing w:before="138" w:line="232" w:lineRule="auto"/>
        <w:ind w:left="715" w:right="253" w:hanging="285"/>
        <w:rPr>
          <w:color w:val="000000"/>
          <w:sz w:val="24"/>
          <w:szCs w:val="24"/>
        </w:rPr>
      </w:pPr>
      <w:r>
        <w:rPr>
          <w:b/>
          <w:color w:val="000000"/>
          <w:sz w:val="28"/>
          <w:szCs w:val="28"/>
        </w:rPr>
        <w:t xml:space="preserve">Section III. </w:t>
      </w:r>
      <w:r>
        <w:rPr>
          <w:color w:val="000000"/>
          <w:sz w:val="24"/>
          <w:szCs w:val="24"/>
        </w:rPr>
        <w:t>An RSO must have an SGA approved Constitution submitted on Lancer Link before submitting their budget packet.</w:t>
      </w:r>
    </w:p>
    <w:p w:rsidR="002242BA" w:rsidRDefault="00A4413F">
      <w:pPr>
        <w:pBdr>
          <w:top w:val="nil"/>
          <w:left w:val="nil"/>
          <w:bottom w:val="nil"/>
          <w:right w:val="nil"/>
          <w:between w:val="nil"/>
        </w:pBdr>
        <w:spacing w:before="128" w:line="235" w:lineRule="auto"/>
        <w:ind w:left="715" w:right="213" w:hanging="285"/>
        <w:rPr>
          <w:color w:val="000000"/>
          <w:sz w:val="24"/>
          <w:szCs w:val="24"/>
        </w:rPr>
      </w:pPr>
      <w:r>
        <w:rPr>
          <w:b/>
          <w:color w:val="000000"/>
          <w:sz w:val="28"/>
          <w:szCs w:val="28"/>
        </w:rPr>
        <w:t xml:space="preserve">Section IV. </w:t>
      </w:r>
      <w:r>
        <w:rPr>
          <w:color w:val="000000"/>
          <w:sz w:val="24"/>
          <w:szCs w:val="24"/>
        </w:rPr>
        <w:t>An RSO must submit an up-to-date copy of its Student Activity Fees Fund Signature Authorization Form to the SGA Financial Services Specialist. The SGA Financial Services Specialist will keep a copy of this form for the SGA and the SFC records.</w:t>
      </w:r>
    </w:p>
    <w:p w:rsidR="002242BA" w:rsidRDefault="00A4413F">
      <w:pPr>
        <w:pBdr>
          <w:top w:val="nil"/>
          <w:left w:val="nil"/>
          <w:bottom w:val="nil"/>
          <w:right w:val="nil"/>
          <w:between w:val="nil"/>
        </w:pBdr>
        <w:spacing w:before="125" w:line="237" w:lineRule="auto"/>
        <w:ind w:left="715" w:right="213" w:hanging="285"/>
        <w:rPr>
          <w:color w:val="000000"/>
          <w:sz w:val="24"/>
          <w:szCs w:val="24"/>
        </w:rPr>
      </w:pPr>
      <w:r>
        <w:rPr>
          <w:b/>
          <w:color w:val="000000"/>
          <w:sz w:val="28"/>
          <w:szCs w:val="28"/>
        </w:rPr>
        <w:t xml:space="preserve">Section V. </w:t>
      </w:r>
      <w:r>
        <w:rPr>
          <w:color w:val="000000"/>
          <w:sz w:val="24"/>
          <w:szCs w:val="24"/>
        </w:rPr>
        <w:t>A</w:t>
      </w:r>
      <w:r>
        <w:rPr>
          <w:color w:val="000000"/>
          <w:sz w:val="24"/>
          <w:szCs w:val="24"/>
        </w:rPr>
        <w:t>n RSO must submit and maintain active documentation of any and all organizational records via Lancer Link. The following items must be maintained in order for the SFC to allocate any budgetary or special requests made by the RSO. All documentation should s</w:t>
      </w:r>
      <w:r>
        <w:rPr>
          <w:color w:val="000000"/>
          <w:sz w:val="24"/>
          <w:szCs w:val="24"/>
        </w:rPr>
        <w:t>tay within the club/organization for up to three fiscal years after the initial allocation or request.</w:t>
      </w:r>
    </w:p>
    <w:p w:rsidR="002242BA" w:rsidRDefault="00A4413F">
      <w:pPr>
        <w:numPr>
          <w:ilvl w:val="0"/>
          <w:numId w:val="10"/>
        </w:numPr>
        <w:pBdr>
          <w:top w:val="nil"/>
          <w:left w:val="nil"/>
          <w:bottom w:val="nil"/>
          <w:right w:val="nil"/>
          <w:between w:val="nil"/>
        </w:pBdr>
        <w:tabs>
          <w:tab w:val="left" w:pos="1076"/>
        </w:tabs>
        <w:spacing w:before="122"/>
        <w:rPr>
          <w:color w:val="000000"/>
          <w:sz w:val="24"/>
          <w:szCs w:val="24"/>
        </w:rPr>
      </w:pPr>
      <w:r>
        <w:rPr>
          <w:color w:val="000000"/>
          <w:sz w:val="24"/>
          <w:szCs w:val="24"/>
        </w:rPr>
        <w:t>An active membership roster on Lancer Link each semester.</w:t>
      </w:r>
    </w:p>
    <w:p w:rsidR="002242BA" w:rsidRDefault="00A4413F">
      <w:pPr>
        <w:pBdr>
          <w:top w:val="nil"/>
          <w:left w:val="nil"/>
          <w:bottom w:val="nil"/>
          <w:right w:val="nil"/>
          <w:between w:val="nil"/>
        </w:pBdr>
        <w:spacing w:before="127" w:line="235" w:lineRule="auto"/>
        <w:ind w:left="715" w:hanging="285"/>
        <w:rPr>
          <w:color w:val="000000"/>
          <w:sz w:val="24"/>
          <w:szCs w:val="24"/>
        </w:rPr>
      </w:pPr>
      <w:r>
        <w:rPr>
          <w:b/>
          <w:color w:val="000000"/>
          <w:sz w:val="28"/>
          <w:szCs w:val="28"/>
        </w:rPr>
        <w:t xml:space="preserve">Section VI. </w:t>
      </w:r>
      <w:r>
        <w:rPr>
          <w:color w:val="000000"/>
          <w:sz w:val="24"/>
          <w:szCs w:val="24"/>
        </w:rPr>
        <w:t>An RSO must be in good financial standing with the SGA. Any organization deemed to be in poor financial standing by either the SGA Executive Treasurer or SGA Financial Services Specialist will be notified by the SGA Executive Treasurer and must attend a sp</w:t>
      </w:r>
      <w:r>
        <w:rPr>
          <w:color w:val="000000"/>
          <w:sz w:val="24"/>
          <w:szCs w:val="24"/>
        </w:rPr>
        <w:t>ecial hearing of the SFC.</w:t>
      </w:r>
    </w:p>
    <w:p w:rsidR="002242BA" w:rsidRDefault="00A4413F">
      <w:pPr>
        <w:pBdr>
          <w:top w:val="nil"/>
          <w:left w:val="nil"/>
          <w:bottom w:val="nil"/>
          <w:right w:val="nil"/>
          <w:between w:val="nil"/>
        </w:pBdr>
        <w:spacing w:before="129" w:line="235" w:lineRule="auto"/>
        <w:ind w:left="715" w:right="473" w:hanging="285"/>
        <w:rPr>
          <w:color w:val="000000"/>
          <w:sz w:val="24"/>
          <w:szCs w:val="24"/>
        </w:rPr>
      </w:pPr>
      <w:r>
        <w:rPr>
          <w:b/>
          <w:color w:val="000000"/>
          <w:sz w:val="28"/>
          <w:szCs w:val="28"/>
        </w:rPr>
        <w:t xml:space="preserve">Section VII. </w:t>
      </w:r>
      <w:r>
        <w:rPr>
          <w:color w:val="000000"/>
          <w:sz w:val="24"/>
          <w:szCs w:val="24"/>
        </w:rPr>
        <w:t>If an organization fails to meet the necessary requirements to remain recognized for a semester, any monies allocated to that organization prior can be reallocated to any other organization if the SFC finds it appropr</w:t>
      </w:r>
      <w:r>
        <w:rPr>
          <w:color w:val="000000"/>
          <w:sz w:val="24"/>
          <w:szCs w:val="24"/>
        </w:rPr>
        <w:t>iate.</w:t>
      </w:r>
    </w:p>
    <w:p w:rsidR="002242BA" w:rsidRDefault="00A4413F">
      <w:pPr>
        <w:spacing w:before="119"/>
        <w:ind w:left="140"/>
        <w:rPr>
          <w:sz w:val="28"/>
          <w:szCs w:val="28"/>
        </w:rPr>
      </w:pPr>
      <w:r>
        <w:rPr>
          <w:b/>
          <w:sz w:val="28"/>
          <w:szCs w:val="28"/>
        </w:rPr>
        <w:t xml:space="preserve">ARTICLE IV. </w:t>
      </w:r>
      <w:r>
        <w:rPr>
          <w:sz w:val="28"/>
          <w:szCs w:val="28"/>
        </w:rPr>
        <w:t>POLICY AND PER DIEM</w:t>
      </w:r>
    </w:p>
    <w:p w:rsidR="002242BA" w:rsidRDefault="00A4413F">
      <w:pPr>
        <w:pBdr>
          <w:top w:val="nil"/>
          <w:left w:val="nil"/>
          <w:bottom w:val="nil"/>
          <w:right w:val="nil"/>
          <w:between w:val="nil"/>
        </w:pBdr>
        <w:spacing w:before="131" w:line="232" w:lineRule="auto"/>
        <w:ind w:left="715" w:right="473" w:hanging="285"/>
        <w:rPr>
          <w:color w:val="000000"/>
          <w:sz w:val="24"/>
          <w:szCs w:val="24"/>
        </w:rPr>
      </w:pPr>
      <w:r>
        <w:rPr>
          <w:b/>
          <w:color w:val="000000"/>
          <w:sz w:val="28"/>
          <w:szCs w:val="28"/>
        </w:rPr>
        <w:t xml:space="preserve">Section I. </w:t>
      </w:r>
      <w:r>
        <w:rPr>
          <w:color w:val="000000"/>
          <w:sz w:val="24"/>
          <w:szCs w:val="24"/>
        </w:rPr>
        <w:t>The student activity fees are for the exclusive use of Longwood University student organizations only, and must be used for the benefit of Longwood University students.</w:t>
      </w:r>
    </w:p>
    <w:p w:rsidR="002242BA" w:rsidRDefault="00A4413F">
      <w:pPr>
        <w:pBdr>
          <w:top w:val="nil"/>
          <w:left w:val="nil"/>
          <w:bottom w:val="nil"/>
          <w:right w:val="nil"/>
          <w:between w:val="nil"/>
        </w:pBdr>
        <w:spacing w:before="122"/>
        <w:ind w:left="430"/>
        <w:rPr>
          <w:color w:val="000000"/>
          <w:sz w:val="24"/>
          <w:szCs w:val="24"/>
        </w:rPr>
      </w:pPr>
      <w:r>
        <w:rPr>
          <w:b/>
          <w:color w:val="000000"/>
          <w:sz w:val="28"/>
          <w:szCs w:val="28"/>
        </w:rPr>
        <w:t xml:space="preserve">Section II. </w:t>
      </w:r>
      <w:r>
        <w:rPr>
          <w:color w:val="000000"/>
          <w:sz w:val="24"/>
          <w:szCs w:val="24"/>
        </w:rPr>
        <w:t xml:space="preserve">No RSO shall receive more than 25% of the total SGA operating budget. </w:t>
      </w:r>
    </w:p>
    <w:p w:rsidR="002242BA" w:rsidRDefault="00A4413F">
      <w:pPr>
        <w:numPr>
          <w:ilvl w:val="0"/>
          <w:numId w:val="8"/>
        </w:numPr>
        <w:pBdr>
          <w:top w:val="nil"/>
          <w:left w:val="nil"/>
          <w:bottom w:val="nil"/>
          <w:right w:val="nil"/>
          <w:between w:val="nil"/>
        </w:pBdr>
        <w:spacing w:before="122"/>
      </w:pPr>
      <w:r>
        <w:rPr>
          <w:color w:val="000000"/>
          <w:sz w:val="24"/>
          <w:szCs w:val="24"/>
        </w:rPr>
        <w:t xml:space="preserve">The 25% threshold is based </w:t>
      </w:r>
      <w:r>
        <w:rPr>
          <w:sz w:val="24"/>
          <w:szCs w:val="24"/>
        </w:rPr>
        <w:t>on</w:t>
      </w:r>
      <w:r>
        <w:rPr>
          <w:color w:val="000000"/>
          <w:sz w:val="24"/>
          <w:szCs w:val="24"/>
        </w:rPr>
        <w:t xml:space="preserve">  the next fiscal year’s total SGA operating budget.</w:t>
      </w:r>
    </w:p>
    <w:p w:rsidR="002242BA" w:rsidRDefault="00A4413F">
      <w:pPr>
        <w:numPr>
          <w:ilvl w:val="0"/>
          <w:numId w:val="8"/>
        </w:numPr>
        <w:pBdr>
          <w:top w:val="nil"/>
          <w:left w:val="nil"/>
          <w:bottom w:val="nil"/>
          <w:right w:val="nil"/>
          <w:between w:val="nil"/>
        </w:pBdr>
        <w:tabs>
          <w:tab w:val="left" w:pos="1076"/>
        </w:tabs>
        <w:spacing w:before="119"/>
        <w:ind w:left="1005" w:right="536" w:hanging="290"/>
        <w:rPr>
          <w:color w:val="000000"/>
          <w:sz w:val="24"/>
          <w:szCs w:val="24"/>
        </w:rPr>
      </w:pPr>
      <w:r>
        <w:rPr>
          <w:color w:val="000000"/>
          <w:sz w:val="24"/>
          <w:szCs w:val="24"/>
        </w:rPr>
        <w:t xml:space="preserve">If the operating budget for the next fiscal year has not been determined yet, it shall be based on the </w:t>
      </w:r>
      <w:r>
        <w:rPr>
          <w:color w:val="000000"/>
          <w:sz w:val="24"/>
          <w:szCs w:val="24"/>
        </w:rPr>
        <w:t>amount given to the SFC for the current fiscal year.</w:t>
      </w:r>
    </w:p>
    <w:p w:rsidR="002242BA" w:rsidRDefault="00A4413F">
      <w:pPr>
        <w:pBdr>
          <w:top w:val="nil"/>
          <w:left w:val="nil"/>
          <w:bottom w:val="nil"/>
          <w:right w:val="nil"/>
          <w:between w:val="nil"/>
        </w:pBdr>
        <w:spacing w:before="69" w:line="235" w:lineRule="auto"/>
        <w:ind w:left="715" w:right="213" w:hanging="285"/>
        <w:rPr>
          <w:color w:val="000000"/>
          <w:sz w:val="24"/>
          <w:szCs w:val="24"/>
        </w:rPr>
      </w:pPr>
      <w:r>
        <w:rPr>
          <w:b/>
          <w:color w:val="000000"/>
          <w:sz w:val="28"/>
          <w:szCs w:val="28"/>
        </w:rPr>
        <w:t xml:space="preserve">Section III. </w:t>
      </w:r>
      <w:r>
        <w:rPr>
          <w:color w:val="000000"/>
          <w:sz w:val="24"/>
          <w:szCs w:val="24"/>
        </w:rPr>
        <w:t>The following are Per Diem established by the SFC to help maintain efficiency and even distribution of funds. Additional Per Diem can be added. Also the Per Diem listed can be overturned by the SFC with a 2/3 vote.</w:t>
      </w:r>
    </w:p>
    <w:p w:rsidR="002242BA" w:rsidRDefault="00A4413F">
      <w:pPr>
        <w:numPr>
          <w:ilvl w:val="0"/>
          <w:numId w:val="6"/>
        </w:numPr>
        <w:pBdr>
          <w:top w:val="nil"/>
          <w:left w:val="nil"/>
          <w:bottom w:val="nil"/>
          <w:right w:val="nil"/>
          <w:between w:val="nil"/>
        </w:pBdr>
        <w:tabs>
          <w:tab w:val="left" w:pos="1076"/>
        </w:tabs>
        <w:spacing w:before="121"/>
        <w:ind w:right="319" w:hanging="290"/>
        <w:rPr>
          <w:color w:val="000000"/>
          <w:sz w:val="24"/>
          <w:szCs w:val="24"/>
        </w:rPr>
      </w:pPr>
      <w:r>
        <w:rPr>
          <w:color w:val="000000"/>
          <w:sz w:val="24"/>
          <w:szCs w:val="24"/>
        </w:rPr>
        <w:t>For Gas Funding: RSOs shall request fundi</w:t>
      </w:r>
      <w:r>
        <w:rPr>
          <w:color w:val="000000"/>
          <w:sz w:val="24"/>
          <w:szCs w:val="24"/>
        </w:rPr>
        <w:t>ng prior to travel by providing documentation of mileage. If the funds are allocated, the RSO may receive reimbursement when providing proof of travel. The allocations and reimbursements shall not exceed $0.</w:t>
      </w:r>
      <w:r>
        <w:rPr>
          <w:sz w:val="24"/>
          <w:szCs w:val="24"/>
        </w:rPr>
        <w:t>655</w:t>
      </w:r>
      <w:r>
        <w:rPr>
          <w:color w:val="000000"/>
          <w:sz w:val="24"/>
          <w:szCs w:val="24"/>
        </w:rPr>
        <w:t xml:space="preserve"> per mile for the total mileage </w:t>
      </w:r>
      <w:r>
        <w:rPr>
          <w:sz w:val="24"/>
          <w:szCs w:val="24"/>
        </w:rPr>
        <w:t>traveled</w:t>
      </w:r>
      <w:r>
        <w:rPr>
          <w:color w:val="000000"/>
          <w:sz w:val="24"/>
          <w:szCs w:val="24"/>
        </w:rPr>
        <w:t xml:space="preserve">. </w:t>
      </w:r>
      <w:r>
        <w:rPr>
          <w:sz w:val="24"/>
          <w:szCs w:val="24"/>
        </w:rPr>
        <w:t xml:space="preserve">The </w:t>
      </w:r>
      <w:r>
        <w:rPr>
          <w:sz w:val="24"/>
          <w:szCs w:val="24"/>
        </w:rPr>
        <w:t>amount</w:t>
      </w:r>
      <w:r>
        <w:rPr>
          <w:color w:val="000000"/>
          <w:sz w:val="24"/>
          <w:szCs w:val="24"/>
        </w:rPr>
        <w:t xml:space="preserve"> is subject to </w:t>
      </w:r>
      <w:r>
        <w:rPr>
          <w:sz w:val="24"/>
          <w:szCs w:val="24"/>
        </w:rPr>
        <w:t>change.</w:t>
      </w:r>
    </w:p>
    <w:p w:rsidR="002242BA" w:rsidRDefault="00A4413F">
      <w:pPr>
        <w:numPr>
          <w:ilvl w:val="0"/>
          <w:numId w:val="6"/>
        </w:numPr>
        <w:pBdr>
          <w:top w:val="nil"/>
          <w:left w:val="nil"/>
          <w:bottom w:val="nil"/>
          <w:right w:val="nil"/>
          <w:between w:val="nil"/>
        </w:pBdr>
        <w:tabs>
          <w:tab w:val="left" w:pos="1076"/>
        </w:tabs>
        <w:spacing w:before="122"/>
        <w:ind w:right="567" w:hanging="290"/>
        <w:rPr>
          <w:color w:val="000000"/>
          <w:sz w:val="24"/>
          <w:szCs w:val="24"/>
        </w:rPr>
      </w:pPr>
      <w:r>
        <w:rPr>
          <w:color w:val="000000"/>
          <w:sz w:val="24"/>
          <w:szCs w:val="24"/>
        </w:rPr>
        <w:t xml:space="preserve">Publicity: No more than $10 will be given for any publicity needs, including but not limited to printing services, electronic services, broadcasting needs, and etc. </w:t>
      </w:r>
      <w:r>
        <w:rPr>
          <w:sz w:val="24"/>
          <w:szCs w:val="24"/>
        </w:rPr>
        <w:t>this</w:t>
      </w:r>
      <w:r>
        <w:rPr>
          <w:color w:val="000000"/>
          <w:sz w:val="24"/>
          <w:szCs w:val="24"/>
        </w:rPr>
        <w:t xml:space="preserve"> Bylaws does not apply to the Student/ Campus Welfare Cohort.</w:t>
      </w:r>
    </w:p>
    <w:p w:rsidR="002242BA" w:rsidRDefault="00A4413F">
      <w:pPr>
        <w:numPr>
          <w:ilvl w:val="0"/>
          <w:numId w:val="6"/>
        </w:numPr>
        <w:pBdr>
          <w:top w:val="nil"/>
          <w:left w:val="nil"/>
          <w:bottom w:val="nil"/>
          <w:right w:val="nil"/>
          <w:between w:val="nil"/>
        </w:pBdr>
        <w:tabs>
          <w:tab w:val="left" w:pos="1076"/>
        </w:tabs>
        <w:spacing w:before="117" w:line="242" w:lineRule="auto"/>
        <w:ind w:right="546" w:hanging="290"/>
        <w:rPr>
          <w:color w:val="000000"/>
          <w:sz w:val="24"/>
          <w:szCs w:val="24"/>
        </w:rPr>
      </w:pPr>
      <w:r>
        <w:rPr>
          <w:color w:val="000000"/>
          <w:sz w:val="24"/>
          <w:szCs w:val="24"/>
        </w:rPr>
        <w:lastRenderedPageBreak/>
        <w:t>Bus Rental: The Per Diem used will be the price established by the University RSOs shall provide documentation of exact travel mileage.</w:t>
      </w:r>
    </w:p>
    <w:p w:rsidR="002242BA" w:rsidRDefault="00A4413F">
      <w:pPr>
        <w:numPr>
          <w:ilvl w:val="0"/>
          <w:numId w:val="6"/>
        </w:numPr>
        <w:pBdr>
          <w:top w:val="nil"/>
          <w:left w:val="nil"/>
          <w:bottom w:val="nil"/>
          <w:right w:val="nil"/>
          <w:between w:val="nil"/>
        </w:pBdr>
        <w:tabs>
          <w:tab w:val="left" w:pos="1076"/>
        </w:tabs>
        <w:spacing w:before="115"/>
        <w:ind w:left="1075"/>
        <w:rPr>
          <w:color w:val="000000"/>
          <w:sz w:val="24"/>
          <w:szCs w:val="24"/>
        </w:rPr>
      </w:pPr>
      <w:r>
        <w:rPr>
          <w:color w:val="000000"/>
          <w:sz w:val="24"/>
          <w:szCs w:val="24"/>
        </w:rPr>
        <w:t>Meal costs will not be covered for students while traveling.</w:t>
      </w:r>
    </w:p>
    <w:p w:rsidR="002242BA" w:rsidRDefault="00A4413F">
      <w:pPr>
        <w:numPr>
          <w:ilvl w:val="0"/>
          <w:numId w:val="6"/>
        </w:numPr>
        <w:pBdr>
          <w:top w:val="nil"/>
          <w:left w:val="nil"/>
          <w:bottom w:val="nil"/>
          <w:right w:val="nil"/>
          <w:between w:val="nil"/>
        </w:pBdr>
        <w:tabs>
          <w:tab w:val="left" w:pos="1006"/>
        </w:tabs>
        <w:spacing w:before="119"/>
        <w:ind w:right="333" w:hanging="290"/>
        <w:rPr>
          <w:color w:val="000000"/>
          <w:sz w:val="24"/>
          <w:szCs w:val="24"/>
        </w:rPr>
      </w:pPr>
      <w:r>
        <w:rPr>
          <w:color w:val="000000"/>
          <w:sz w:val="24"/>
          <w:szCs w:val="24"/>
        </w:rPr>
        <w:t>Funding for lodging will be no higher than the state Per Diem rate as determined by the SFC. RSOs must also provide documentation to prove the cost of lodging.</w:t>
      </w:r>
    </w:p>
    <w:p w:rsidR="002242BA" w:rsidRDefault="00A4413F">
      <w:pPr>
        <w:numPr>
          <w:ilvl w:val="0"/>
          <w:numId w:val="6"/>
        </w:numPr>
        <w:pBdr>
          <w:top w:val="nil"/>
          <w:left w:val="nil"/>
          <w:bottom w:val="nil"/>
          <w:right w:val="nil"/>
          <w:between w:val="nil"/>
        </w:pBdr>
        <w:tabs>
          <w:tab w:val="left" w:pos="1006"/>
        </w:tabs>
        <w:spacing w:before="118" w:line="242" w:lineRule="auto"/>
        <w:ind w:right="588" w:hanging="290"/>
        <w:jc w:val="both"/>
        <w:rPr>
          <w:color w:val="000000"/>
          <w:sz w:val="24"/>
          <w:szCs w:val="24"/>
        </w:rPr>
      </w:pPr>
      <w:r>
        <w:rPr>
          <w:color w:val="000000"/>
          <w:sz w:val="24"/>
          <w:szCs w:val="24"/>
        </w:rPr>
        <w:t>Traveling either by train or plane requires students to use the cheapest available seating option (i.e. economy). Documentation must be provided to show the cost of transportation, and transportation plans must be booked as soon as possible after an alloca</w:t>
      </w:r>
      <w:r>
        <w:rPr>
          <w:color w:val="000000"/>
          <w:sz w:val="24"/>
          <w:szCs w:val="24"/>
        </w:rPr>
        <w:t>tion is approved by the SFC and the SGA Senate.</w:t>
      </w:r>
    </w:p>
    <w:p w:rsidR="002242BA" w:rsidRDefault="00A4413F">
      <w:pPr>
        <w:pBdr>
          <w:top w:val="nil"/>
          <w:left w:val="nil"/>
          <w:bottom w:val="nil"/>
          <w:right w:val="nil"/>
          <w:between w:val="nil"/>
        </w:pBdr>
        <w:spacing w:before="119" w:line="237" w:lineRule="auto"/>
        <w:ind w:left="715" w:right="213" w:hanging="285"/>
        <w:rPr>
          <w:color w:val="000000"/>
          <w:sz w:val="24"/>
          <w:szCs w:val="24"/>
        </w:rPr>
      </w:pPr>
      <w:r>
        <w:rPr>
          <w:b/>
          <w:color w:val="000000"/>
          <w:sz w:val="28"/>
          <w:szCs w:val="28"/>
        </w:rPr>
        <w:t xml:space="preserve">Section IV. </w:t>
      </w:r>
      <w:r>
        <w:rPr>
          <w:color w:val="000000"/>
          <w:sz w:val="24"/>
          <w:szCs w:val="24"/>
        </w:rPr>
        <w:t xml:space="preserve">The SFC will review and vote upon any RSO’s request for a reallocation in excess of $1000.  Failure to request or report organizational expenditures may result in subsequent reductions by the SFC </w:t>
      </w:r>
      <w:r>
        <w:rPr>
          <w:color w:val="000000"/>
          <w:sz w:val="24"/>
          <w:szCs w:val="24"/>
        </w:rPr>
        <w:t xml:space="preserve">by the amount of the unauthorized expenditure. The SGA Executive Treasurer must approve all other </w:t>
      </w:r>
      <w:r>
        <w:rPr>
          <w:sz w:val="24"/>
          <w:szCs w:val="24"/>
        </w:rPr>
        <w:t>requests</w:t>
      </w:r>
      <w:r>
        <w:rPr>
          <w:color w:val="000000"/>
          <w:sz w:val="24"/>
          <w:szCs w:val="24"/>
        </w:rPr>
        <w:t xml:space="preserve"> for expenditure changes at or under $1,000.</w:t>
      </w:r>
    </w:p>
    <w:p w:rsidR="002242BA" w:rsidRDefault="00A4413F">
      <w:pPr>
        <w:pBdr>
          <w:top w:val="nil"/>
          <w:left w:val="nil"/>
          <w:bottom w:val="nil"/>
          <w:right w:val="nil"/>
          <w:between w:val="nil"/>
        </w:pBdr>
        <w:spacing w:before="120"/>
        <w:ind w:left="430"/>
        <w:rPr>
          <w:color w:val="000000"/>
          <w:sz w:val="24"/>
          <w:szCs w:val="24"/>
        </w:rPr>
      </w:pPr>
      <w:r>
        <w:rPr>
          <w:b/>
          <w:color w:val="000000"/>
          <w:sz w:val="28"/>
          <w:szCs w:val="28"/>
        </w:rPr>
        <w:t xml:space="preserve">Section V. </w:t>
      </w:r>
      <w:r>
        <w:rPr>
          <w:color w:val="000000"/>
          <w:sz w:val="24"/>
          <w:szCs w:val="24"/>
        </w:rPr>
        <w:t>The following shall not be appropriated from the SFC fund:</w:t>
      </w:r>
    </w:p>
    <w:p w:rsidR="002242BA" w:rsidRDefault="00A4413F">
      <w:pPr>
        <w:numPr>
          <w:ilvl w:val="0"/>
          <w:numId w:val="4"/>
        </w:numPr>
        <w:pBdr>
          <w:top w:val="nil"/>
          <w:left w:val="nil"/>
          <w:bottom w:val="nil"/>
          <w:right w:val="nil"/>
          <w:between w:val="nil"/>
        </w:pBdr>
        <w:tabs>
          <w:tab w:val="left" w:pos="1076"/>
        </w:tabs>
        <w:spacing w:before="110"/>
        <w:rPr>
          <w:color w:val="000000"/>
          <w:sz w:val="24"/>
          <w:szCs w:val="24"/>
        </w:rPr>
      </w:pPr>
      <w:r>
        <w:rPr>
          <w:color w:val="000000"/>
          <w:sz w:val="24"/>
          <w:szCs w:val="24"/>
        </w:rPr>
        <w:t>Funding of Scholarship;</w:t>
      </w:r>
    </w:p>
    <w:p w:rsidR="002242BA" w:rsidRDefault="00A4413F">
      <w:pPr>
        <w:numPr>
          <w:ilvl w:val="0"/>
          <w:numId w:val="4"/>
        </w:numPr>
        <w:pBdr>
          <w:top w:val="nil"/>
          <w:left w:val="nil"/>
          <w:bottom w:val="nil"/>
          <w:right w:val="nil"/>
          <w:between w:val="nil"/>
        </w:pBdr>
        <w:tabs>
          <w:tab w:val="left" w:pos="1076"/>
        </w:tabs>
        <w:spacing w:before="120"/>
        <w:rPr>
          <w:color w:val="000000"/>
          <w:sz w:val="24"/>
          <w:szCs w:val="24"/>
        </w:rPr>
      </w:pPr>
      <w:r>
        <w:rPr>
          <w:color w:val="000000"/>
          <w:sz w:val="24"/>
          <w:szCs w:val="24"/>
        </w:rPr>
        <w:t>Work Study Programs;</w:t>
      </w:r>
    </w:p>
    <w:p w:rsidR="002242BA" w:rsidRDefault="00A4413F">
      <w:pPr>
        <w:numPr>
          <w:ilvl w:val="0"/>
          <w:numId w:val="4"/>
        </w:numPr>
        <w:pBdr>
          <w:top w:val="nil"/>
          <w:left w:val="nil"/>
          <w:bottom w:val="nil"/>
          <w:right w:val="nil"/>
          <w:between w:val="nil"/>
        </w:pBdr>
        <w:tabs>
          <w:tab w:val="left" w:pos="1076"/>
        </w:tabs>
        <w:spacing w:before="119"/>
        <w:rPr>
          <w:color w:val="000000"/>
          <w:sz w:val="24"/>
          <w:szCs w:val="24"/>
        </w:rPr>
      </w:pPr>
      <w:r>
        <w:rPr>
          <w:color w:val="000000"/>
          <w:sz w:val="24"/>
          <w:szCs w:val="24"/>
        </w:rPr>
        <w:t>Gifts of any kind</w:t>
      </w:r>
    </w:p>
    <w:p w:rsidR="002242BA" w:rsidRDefault="00A4413F">
      <w:pPr>
        <w:numPr>
          <w:ilvl w:val="0"/>
          <w:numId w:val="4"/>
        </w:numPr>
        <w:pBdr>
          <w:top w:val="nil"/>
          <w:left w:val="nil"/>
          <w:bottom w:val="nil"/>
          <w:right w:val="nil"/>
          <w:between w:val="nil"/>
        </w:pBdr>
        <w:tabs>
          <w:tab w:val="left" w:pos="1076"/>
        </w:tabs>
        <w:spacing w:before="119"/>
        <w:rPr>
          <w:color w:val="000000"/>
          <w:sz w:val="24"/>
          <w:szCs w:val="24"/>
        </w:rPr>
      </w:pPr>
      <w:r>
        <w:rPr>
          <w:color w:val="000000"/>
          <w:sz w:val="24"/>
          <w:szCs w:val="24"/>
        </w:rPr>
        <w:t>Direct philanthropic or financial contributions to any enterprise or person(s);</w:t>
      </w:r>
    </w:p>
    <w:p w:rsidR="002242BA" w:rsidRDefault="00A4413F">
      <w:pPr>
        <w:numPr>
          <w:ilvl w:val="1"/>
          <w:numId w:val="4"/>
        </w:numPr>
        <w:pBdr>
          <w:top w:val="nil"/>
          <w:left w:val="nil"/>
          <w:bottom w:val="nil"/>
          <w:right w:val="nil"/>
          <w:between w:val="nil"/>
        </w:pBdr>
        <w:tabs>
          <w:tab w:val="left" w:pos="1331"/>
        </w:tabs>
        <w:spacing w:before="124"/>
        <w:ind w:hanging="325"/>
        <w:rPr>
          <w:color w:val="000000"/>
          <w:sz w:val="24"/>
          <w:szCs w:val="24"/>
        </w:rPr>
      </w:pPr>
      <w:r>
        <w:rPr>
          <w:color w:val="000000"/>
          <w:sz w:val="24"/>
          <w:szCs w:val="24"/>
        </w:rPr>
        <w:t>Exceptions to this rule include:</w:t>
      </w:r>
    </w:p>
    <w:p w:rsidR="002242BA" w:rsidRDefault="00A4413F">
      <w:pPr>
        <w:numPr>
          <w:ilvl w:val="2"/>
          <w:numId w:val="4"/>
        </w:numPr>
        <w:pBdr>
          <w:top w:val="nil"/>
          <w:left w:val="nil"/>
          <w:bottom w:val="nil"/>
          <w:right w:val="nil"/>
          <w:between w:val="nil"/>
        </w:pBdr>
        <w:tabs>
          <w:tab w:val="left" w:pos="1606"/>
        </w:tabs>
        <w:spacing w:before="119"/>
        <w:rPr>
          <w:color w:val="000000"/>
          <w:sz w:val="24"/>
          <w:szCs w:val="24"/>
        </w:rPr>
      </w:pPr>
      <w:r>
        <w:rPr>
          <w:color w:val="000000"/>
          <w:sz w:val="24"/>
          <w:szCs w:val="24"/>
        </w:rPr>
        <w:t xml:space="preserve">Compensation Stipends for Executive </w:t>
      </w:r>
      <w:r>
        <w:rPr>
          <w:sz w:val="24"/>
          <w:szCs w:val="24"/>
        </w:rPr>
        <w:t>Board</w:t>
      </w:r>
      <w:r>
        <w:rPr>
          <w:color w:val="000000"/>
          <w:sz w:val="24"/>
          <w:szCs w:val="24"/>
        </w:rPr>
        <w:t xml:space="preserve"> of the SGA</w:t>
      </w:r>
    </w:p>
    <w:p w:rsidR="002242BA" w:rsidRDefault="00A4413F">
      <w:pPr>
        <w:numPr>
          <w:ilvl w:val="0"/>
          <w:numId w:val="4"/>
        </w:numPr>
        <w:pBdr>
          <w:top w:val="nil"/>
          <w:left w:val="nil"/>
          <w:bottom w:val="nil"/>
          <w:right w:val="nil"/>
          <w:between w:val="nil"/>
        </w:pBdr>
        <w:tabs>
          <w:tab w:val="left" w:pos="1006"/>
        </w:tabs>
        <w:spacing w:before="119"/>
        <w:ind w:left="1005" w:hanging="290"/>
        <w:rPr>
          <w:color w:val="000000"/>
          <w:sz w:val="24"/>
          <w:szCs w:val="24"/>
        </w:rPr>
      </w:pPr>
      <w:r>
        <w:rPr>
          <w:color w:val="000000"/>
          <w:sz w:val="24"/>
          <w:szCs w:val="24"/>
        </w:rPr>
        <w:t>Alcoholic beverages, illegal substances, and all tobacco products including e-cigarettes and vapes;</w:t>
      </w:r>
    </w:p>
    <w:p w:rsidR="002242BA" w:rsidRDefault="00A4413F">
      <w:pPr>
        <w:numPr>
          <w:ilvl w:val="0"/>
          <w:numId w:val="4"/>
        </w:numPr>
        <w:pBdr>
          <w:top w:val="nil"/>
          <w:left w:val="nil"/>
          <w:bottom w:val="nil"/>
          <w:right w:val="nil"/>
          <w:between w:val="nil"/>
        </w:pBdr>
        <w:tabs>
          <w:tab w:val="left" w:pos="1006"/>
        </w:tabs>
        <w:spacing w:before="119"/>
        <w:ind w:left="1005" w:hanging="290"/>
        <w:rPr>
          <w:color w:val="000000"/>
          <w:sz w:val="24"/>
          <w:szCs w:val="24"/>
        </w:rPr>
      </w:pPr>
      <w:r>
        <w:rPr>
          <w:color w:val="000000"/>
          <w:sz w:val="24"/>
          <w:szCs w:val="24"/>
        </w:rPr>
        <w:t>Awards, sashes cords, medallions, or stoles of any kind</w:t>
      </w:r>
    </w:p>
    <w:p w:rsidR="002242BA" w:rsidRDefault="00A4413F">
      <w:pPr>
        <w:numPr>
          <w:ilvl w:val="0"/>
          <w:numId w:val="4"/>
        </w:numPr>
        <w:pBdr>
          <w:top w:val="nil"/>
          <w:left w:val="nil"/>
          <w:bottom w:val="nil"/>
          <w:right w:val="nil"/>
          <w:between w:val="nil"/>
        </w:pBdr>
        <w:tabs>
          <w:tab w:val="left" w:pos="1076"/>
        </w:tabs>
        <w:spacing w:before="119"/>
        <w:rPr>
          <w:color w:val="000000"/>
          <w:sz w:val="24"/>
          <w:szCs w:val="24"/>
        </w:rPr>
      </w:pPr>
      <w:r>
        <w:rPr>
          <w:color w:val="000000"/>
          <w:sz w:val="24"/>
          <w:szCs w:val="24"/>
        </w:rPr>
        <w:t>Organizations with eight or less members, unless an exception is allowed by the office of the University Center and Student Activities</w:t>
      </w:r>
    </w:p>
    <w:p w:rsidR="002242BA" w:rsidRDefault="00A4413F">
      <w:pPr>
        <w:numPr>
          <w:ilvl w:val="0"/>
          <w:numId w:val="4"/>
        </w:numPr>
        <w:pBdr>
          <w:top w:val="nil"/>
          <w:left w:val="nil"/>
          <w:bottom w:val="nil"/>
          <w:right w:val="nil"/>
          <w:between w:val="nil"/>
        </w:pBdr>
        <w:tabs>
          <w:tab w:val="left" w:pos="1076"/>
        </w:tabs>
        <w:spacing w:before="125"/>
        <w:rPr>
          <w:color w:val="000000"/>
          <w:sz w:val="24"/>
          <w:szCs w:val="24"/>
        </w:rPr>
      </w:pPr>
      <w:r>
        <w:rPr>
          <w:color w:val="000000"/>
          <w:sz w:val="24"/>
          <w:szCs w:val="24"/>
        </w:rPr>
        <w:t>Political or religious conventions and/or events;</w:t>
      </w:r>
    </w:p>
    <w:p w:rsidR="002242BA" w:rsidRDefault="00A4413F">
      <w:pPr>
        <w:numPr>
          <w:ilvl w:val="1"/>
          <w:numId w:val="4"/>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Exceptions to this rule include:</w:t>
      </w:r>
    </w:p>
    <w:p w:rsidR="002242BA" w:rsidRDefault="00A4413F">
      <w:pPr>
        <w:numPr>
          <w:ilvl w:val="2"/>
          <w:numId w:val="4"/>
        </w:numPr>
        <w:pBdr>
          <w:top w:val="nil"/>
          <w:left w:val="nil"/>
          <w:bottom w:val="nil"/>
          <w:right w:val="nil"/>
          <w:between w:val="nil"/>
        </w:pBdr>
        <w:tabs>
          <w:tab w:val="left" w:pos="1606"/>
        </w:tabs>
        <w:spacing w:before="119"/>
        <w:rPr>
          <w:color w:val="000000"/>
          <w:sz w:val="24"/>
          <w:szCs w:val="24"/>
        </w:rPr>
      </w:pPr>
      <w:r>
        <w:rPr>
          <w:color w:val="000000"/>
          <w:sz w:val="24"/>
          <w:szCs w:val="24"/>
        </w:rPr>
        <w:t>Forums specifically designed to accommodate the discussion of dissenting opinions</w:t>
      </w:r>
    </w:p>
    <w:p w:rsidR="002242BA" w:rsidRDefault="00A4413F">
      <w:pPr>
        <w:numPr>
          <w:ilvl w:val="2"/>
          <w:numId w:val="4"/>
        </w:numPr>
        <w:pBdr>
          <w:top w:val="nil"/>
          <w:left w:val="nil"/>
          <w:bottom w:val="nil"/>
          <w:right w:val="nil"/>
          <w:between w:val="nil"/>
        </w:pBdr>
        <w:tabs>
          <w:tab w:val="left" w:pos="1621"/>
        </w:tabs>
        <w:spacing w:before="119"/>
        <w:ind w:left="1621" w:hanging="330"/>
        <w:rPr>
          <w:color w:val="000000"/>
          <w:sz w:val="24"/>
          <w:szCs w:val="24"/>
        </w:rPr>
      </w:pPr>
      <w:r>
        <w:rPr>
          <w:color w:val="000000"/>
          <w:sz w:val="24"/>
          <w:szCs w:val="24"/>
        </w:rPr>
        <w:t>Events that do not show favoritism towards specific beliefs</w:t>
      </w:r>
    </w:p>
    <w:p w:rsidR="002242BA" w:rsidRDefault="00A4413F">
      <w:pPr>
        <w:numPr>
          <w:ilvl w:val="2"/>
          <w:numId w:val="4"/>
        </w:numPr>
        <w:pBdr>
          <w:top w:val="nil"/>
          <w:left w:val="nil"/>
          <w:bottom w:val="nil"/>
          <w:right w:val="nil"/>
          <w:between w:val="nil"/>
        </w:pBdr>
        <w:tabs>
          <w:tab w:val="left" w:pos="1606"/>
        </w:tabs>
        <w:spacing w:before="119"/>
        <w:rPr>
          <w:color w:val="000000"/>
          <w:sz w:val="24"/>
          <w:szCs w:val="24"/>
        </w:rPr>
      </w:pPr>
      <w:r>
        <w:rPr>
          <w:color w:val="000000"/>
          <w:sz w:val="24"/>
          <w:szCs w:val="24"/>
        </w:rPr>
        <w:t>Rituals or music that teach by providing the student body access to new cultural experiences</w:t>
      </w:r>
    </w:p>
    <w:p w:rsidR="002242BA" w:rsidRDefault="00A4413F">
      <w:pPr>
        <w:numPr>
          <w:ilvl w:val="2"/>
          <w:numId w:val="4"/>
        </w:numPr>
        <w:pBdr>
          <w:top w:val="nil"/>
          <w:left w:val="nil"/>
          <w:bottom w:val="nil"/>
          <w:right w:val="nil"/>
          <w:between w:val="nil"/>
        </w:pBdr>
        <w:tabs>
          <w:tab w:val="left" w:pos="1621"/>
        </w:tabs>
        <w:spacing w:before="124"/>
        <w:ind w:left="1581" w:right="844" w:hanging="290"/>
        <w:rPr>
          <w:color w:val="000000"/>
          <w:sz w:val="24"/>
          <w:szCs w:val="24"/>
        </w:rPr>
      </w:pPr>
      <w:r>
        <w:rPr>
          <w:sz w:val="24"/>
          <w:szCs w:val="24"/>
        </w:rPr>
        <w:t>M</w:t>
      </w:r>
      <w:r>
        <w:rPr>
          <w:color w:val="000000"/>
          <w:sz w:val="24"/>
          <w:szCs w:val="24"/>
        </w:rPr>
        <w:t>ust be open to the e</w:t>
      </w:r>
      <w:r>
        <w:rPr>
          <w:color w:val="000000"/>
          <w:sz w:val="24"/>
          <w:szCs w:val="24"/>
        </w:rPr>
        <w:t>ntire campus and be on campus (to allow for oversight)</w:t>
      </w:r>
    </w:p>
    <w:p w:rsidR="002242BA" w:rsidRDefault="00A4413F">
      <w:pPr>
        <w:numPr>
          <w:ilvl w:val="2"/>
          <w:numId w:val="4"/>
        </w:numPr>
        <w:pBdr>
          <w:top w:val="nil"/>
          <w:left w:val="nil"/>
          <w:bottom w:val="nil"/>
          <w:right w:val="nil"/>
          <w:between w:val="nil"/>
        </w:pBdr>
        <w:tabs>
          <w:tab w:val="left" w:pos="1606"/>
        </w:tabs>
        <w:spacing w:before="118"/>
        <w:ind w:left="1581" w:right="747" w:hanging="290"/>
        <w:rPr>
          <w:color w:val="000000"/>
          <w:sz w:val="24"/>
          <w:szCs w:val="24"/>
        </w:rPr>
      </w:pPr>
      <w:r>
        <w:rPr>
          <w:color w:val="000000"/>
          <w:sz w:val="24"/>
          <w:szCs w:val="24"/>
        </w:rPr>
        <w:t>The SFC will also be able to fund events that benefit students as students, such as lobbying intended to advance the interests of Longwood University or of college students in general.</w:t>
      </w:r>
    </w:p>
    <w:p w:rsidR="002242BA" w:rsidRDefault="00A4413F">
      <w:pPr>
        <w:numPr>
          <w:ilvl w:val="2"/>
          <w:numId w:val="4"/>
        </w:numPr>
        <w:pBdr>
          <w:top w:val="nil"/>
          <w:left w:val="nil"/>
          <w:bottom w:val="nil"/>
          <w:right w:val="nil"/>
          <w:between w:val="nil"/>
        </w:pBdr>
        <w:tabs>
          <w:tab w:val="left" w:pos="1581"/>
        </w:tabs>
        <w:spacing w:before="61"/>
        <w:ind w:left="1581" w:hanging="290"/>
        <w:rPr>
          <w:color w:val="000000"/>
          <w:sz w:val="24"/>
          <w:szCs w:val="24"/>
        </w:rPr>
      </w:pPr>
      <w:r>
        <w:rPr>
          <w:color w:val="000000"/>
          <w:sz w:val="24"/>
          <w:szCs w:val="24"/>
        </w:rPr>
        <w:t>Speakers who are staff or faculty for Longwood University</w:t>
      </w:r>
    </w:p>
    <w:p w:rsidR="002242BA" w:rsidRDefault="00A4413F">
      <w:pPr>
        <w:numPr>
          <w:ilvl w:val="0"/>
          <w:numId w:val="4"/>
        </w:numPr>
        <w:pBdr>
          <w:top w:val="nil"/>
          <w:left w:val="nil"/>
          <w:bottom w:val="nil"/>
          <w:right w:val="nil"/>
          <w:between w:val="nil"/>
        </w:pBdr>
        <w:tabs>
          <w:tab w:val="left" w:pos="1006"/>
        </w:tabs>
        <w:spacing w:before="119"/>
        <w:ind w:left="1005" w:right="232" w:hanging="290"/>
        <w:rPr>
          <w:color w:val="000000"/>
          <w:sz w:val="24"/>
          <w:szCs w:val="24"/>
        </w:rPr>
      </w:pPr>
      <w:r>
        <w:rPr>
          <w:color w:val="000000"/>
          <w:sz w:val="24"/>
          <w:szCs w:val="24"/>
        </w:rPr>
        <w:t>Activities which are considered to be part of a student’s normal expenses for attaining credit towards a degree;</w:t>
      </w:r>
    </w:p>
    <w:p w:rsidR="002242BA" w:rsidRDefault="00A4413F">
      <w:pPr>
        <w:numPr>
          <w:ilvl w:val="0"/>
          <w:numId w:val="4"/>
        </w:numPr>
        <w:pBdr>
          <w:top w:val="nil"/>
          <w:left w:val="nil"/>
          <w:bottom w:val="nil"/>
          <w:right w:val="nil"/>
          <w:between w:val="nil"/>
        </w:pBdr>
        <w:tabs>
          <w:tab w:val="left" w:pos="1006"/>
        </w:tabs>
        <w:spacing w:before="123"/>
        <w:ind w:left="1005" w:hanging="290"/>
        <w:rPr>
          <w:color w:val="000000"/>
          <w:sz w:val="24"/>
          <w:szCs w:val="24"/>
        </w:rPr>
      </w:pPr>
      <w:r>
        <w:rPr>
          <w:color w:val="000000"/>
          <w:sz w:val="24"/>
          <w:szCs w:val="24"/>
        </w:rPr>
        <w:t>Expenditures which should normally be funded by state appropriated tax dollars;</w:t>
      </w:r>
    </w:p>
    <w:p w:rsidR="002242BA" w:rsidRDefault="00A4413F">
      <w:pPr>
        <w:numPr>
          <w:ilvl w:val="0"/>
          <w:numId w:val="4"/>
        </w:numPr>
        <w:pBdr>
          <w:top w:val="nil"/>
          <w:left w:val="nil"/>
          <w:bottom w:val="nil"/>
          <w:right w:val="nil"/>
          <w:between w:val="nil"/>
        </w:pBdr>
        <w:tabs>
          <w:tab w:val="left" w:pos="990"/>
        </w:tabs>
        <w:spacing w:before="120"/>
        <w:rPr>
          <w:color w:val="000000"/>
          <w:sz w:val="24"/>
          <w:szCs w:val="24"/>
        </w:rPr>
      </w:pPr>
      <w:r>
        <w:rPr>
          <w:color w:val="000000"/>
          <w:sz w:val="24"/>
          <w:szCs w:val="24"/>
        </w:rPr>
        <w:t>Travel where academic credit is given;</w:t>
      </w:r>
    </w:p>
    <w:p w:rsidR="002242BA" w:rsidRDefault="00A4413F">
      <w:pPr>
        <w:numPr>
          <w:ilvl w:val="0"/>
          <w:numId w:val="4"/>
        </w:numPr>
        <w:pBdr>
          <w:top w:val="nil"/>
          <w:left w:val="nil"/>
          <w:bottom w:val="nil"/>
          <w:right w:val="nil"/>
          <w:between w:val="nil"/>
        </w:pBdr>
        <w:tabs>
          <w:tab w:val="left" w:pos="1006"/>
        </w:tabs>
        <w:spacing w:before="119"/>
        <w:ind w:left="1005" w:hanging="290"/>
        <w:rPr>
          <w:color w:val="000000"/>
          <w:sz w:val="24"/>
          <w:szCs w:val="24"/>
        </w:rPr>
      </w:pPr>
      <w:r>
        <w:rPr>
          <w:color w:val="000000"/>
          <w:sz w:val="24"/>
          <w:szCs w:val="24"/>
        </w:rPr>
        <w:t>If an organization has already made a commitment before funds are allocated;</w:t>
      </w:r>
    </w:p>
    <w:p w:rsidR="002242BA" w:rsidRDefault="00A4413F">
      <w:pPr>
        <w:numPr>
          <w:ilvl w:val="0"/>
          <w:numId w:val="4"/>
        </w:numPr>
        <w:pBdr>
          <w:top w:val="nil"/>
          <w:left w:val="nil"/>
          <w:bottom w:val="nil"/>
          <w:right w:val="nil"/>
          <w:between w:val="nil"/>
        </w:pBdr>
        <w:tabs>
          <w:tab w:val="left" w:pos="1076"/>
        </w:tabs>
        <w:spacing w:before="119"/>
        <w:rPr>
          <w:color w:val="000000"/>
          <w:sz w:val="24"/>
          <w:szCs w:val="24"/>
        </w:rPr>
      </w:pPr>
      <w:r>
        <w:rPr>
          <w:color w:val="000000"/>
          <w:sz w:val="24"/>
          <w:szCs w:val="24"/>
        </w:rPr>
        <w:t>T-Shirts by any means other than a uniform (see Section VII);</w:t>
      </w:r>
    </w:p>
    <w:p w:rsidR="002242BA" w:rsidRDefault="00A4413F">
      <w:pPr>
        <w:numPr>
          <w:ilvl w:val="0"/>
          <w:numId w:val="4"/>
        </w:numPr>
        <w:pBdr>
          <w:top w:val="nil"/>
          <w:left w:val="nil"/>
          <w:bottom w:val="nil"/>
          <w:right w:val="nil"/>
          <w:between w:val="nil"/>
        </w:pBdr>
        <w:tabs>
          <w:tab w:val="left" w:pos="1076"/>
        </w:tabs>
        <w:spacing w:before="119"/>
        <w:rPr>
          <w:color w:val="000000"/>
          <w:sz w:val="24"/>
          <w:szCs w:val="24"/>
        </w:rPr>
      </w:pPr>
      <w:r>
        <w:rPr>
          <w:color w:val="000000"/>
          <w:sz w:val="24"/>
          <w:szCs w:val="24"/>
        </w:rPr>
        <w:t>Late fees due to lack of advance planning by the organization;</w:t>
      </w:r>
    </w:p>
    <w:p w:rsidR="002242BA" w:rsidRDefault="00A4413F">
      <w:pPr>
        <w:numPr>
          <w:ilvl w:val="0"/>
          <w:numId w:val="4"/>
        </w:numPr>
        <w:pBdr>
          <w:top w:val="nil"/>
          <w:left w:val="nil"/>
          <w:bottom w:val="nil"/>
          <w:right w:val="nil"/>
          <w:between w:val="nil"/>
        </w:pBdr>
        <w:tabs>
          <w:tab w:val="left" w:pos="1076"/>
        </w:tabs>
        <w:spacing w:before="124"/>
        <w:ind w:left="1005" w:right="231" w:hanging="290"/>
        <w:rPr>
          <w:color w:val="000000"/>
          <w:sz w:val="24"/>
          <w:szCs w:val="24"/>
        </w:rPr>
      </w:pPr>
      <w:r>
        <w:rPr>
          <w:color w:val="000000"/>
          <w:sz w:val="24"/>
          <w:szCs w:val="24"/>
        </w:rPr>
        <w:t>Decorations for booths at both Oktoberfest and Spring Weekend or activities that are designated as an organization function;</w:t>
      </w:r>
    </w:p>
    <w:p w:rsidR="002242BA" w:rsidRDefault="00A4413F">
      <w:pPr>
        <w:numPr>
          <w:ilvl w:val="0"/>
          <w:numId w:val="4"/>
        </w:numPr>
        <w:pBdr>
          <w:top w:val="nil"/>
          <w:left w:val="nil"/>
          <w:bottom w:val="nil"/>
          <w:right w:val="nil"/>
          <w:between w:val="nil"/>
        </w:pBdr>
        <w:tabs>
          <w:tab w:val="left" w:pos="1006"/>
        </w:tabs>
        <w:spacing w:before="118"/>
        <w:ind w:left="1005" w:hanging="290"/>
        <w:rPr>
          <w:color w:val="000000"/>
          <w:sz w:val="24"/>
          <w:szCs w:val="24"/>
        </w:rPr>
      </w:pPr>
      <w:r>
        <w:rPr>
          <w:color w:val="000000"/>
          <w:sz w:val="24"/>
          <w:szCs w:val="24"/>
        </w:rPr>
        <w:t>Professor Involvement</w:t>
      </w:r>
      <w:r>
        <w:rPr>
          <w:sz w:val="24"/>
          <w:szCs w:val="24"/>
        </w:rPr>
        <w:t xml:space="preserve">, unless </w:t>
      </w:r>
      <w:r>
        <w:rPr>
          <w:color w:val="000000"/>
          <w:sz w:val="24"/>
          <w:szCs w:val="24"/>
        </w:rPr>
        <w:t>they are presenting or speaking at an event;</w:t>
      </w:r>
    </w:p>
    <w:p w:rsidR="002242BA" w:rsidRDefault="00A4413F">
      <w:pPr>
        <w:numPr>
          <w:ilvl w:val="0"/>
          <w:numId w:val="4"/>
        </w:numPr>
        <w:pBdr>
          <w:top w:val="nil"/>
          <w:left w:val="nil"/>
          <w:bottom w:val="nil"/>
          <w:right w:val="nil"/>
          <w:between w:val="nil"/>
        </w:pBdr>
        <w:tabs>
          <w:tab w:val="left" w:pos="1076"/>
        </w:tabs>
        <w:spacing w:before="119"/>
        <w:rPr>
          <w:color w:val="000000"/>
          <w:sz w:val="24"/>
          <w:szCs w:val="24"/>
        </w:rPr>
      </w:pPr>
      <w:r>
        <w:rPr>
          <w:color w:val="000000"/>
          <w:sz w:val="24"/>
          <w:szCs w:val="24"/>
        </w:rPr>
        <w:t xml:space="preserve">DJ’s outside of WMLU unless they cannot accommodate the </w:t>
      </w:r>
      <w:r>
        <w:rPr>
          <w:color w:val="000000"/>
          <w:sz w:val="24"/>
          <w:szCs w:val="24"/>
        </w:rPr>
        <w:t>organization’s needs;</w:t>
      </w:r>
    </w:p>
    <w:p w:rsidR="002242BA" w:rsidRDefault="00A4413F">
      <w:pPr>
        <w:numPr>
          <w:ilvl w:val="0"/>
          <w:numId w:val="4"/>
        </w:numPr>
        <w:pBdr>
          <w:top w:val="nil"/>
          <w:left w:val="nil"/>
          <w:bottom w:val="nil"/>
          <w:right w:val="nil"/>
          <w:between w:val="nil"/>
        </w:pBdr>
        <w:tabs>
          <w:tab w:val="left" w:pos="1076"/>
        </w:tabs>
        <w:spacing w:before="120"/>
        <w:rPr>
          <w:color w:val="000000"/>
          <w:sz w:val="24"/>
          <w:szCs w:val="24"/>
        </w:rPr>
      </w:pPr>
      <w:r>
        <w:rPr>
          <w:color w:val="000000"/>
          <w:sz w:val="24"/>
          <w:szCs w:val="24"/>
        </w:rPr>
        <w:t xml:space="preserve">Food; unless through Longwood </w:t>
      </w:r>
    </w:p>
    <w:p w:rsidR="002242BA" w:rsidRDefault="00A4413F">
      <w:pPr>
        <w:numPr>
          <w:ilvl w:val="1"/>
          <w:numId w:val="4"/>
        </w:numPr>
        <w:pBdr>
          <w:top w:val="nil"/>
          <w:left w:val="nil"/>
          <w:bottom w:val="nil"/>
          <w:right w:val="nil"/>
          <w:between w:val="nil"/>
        </w:pBdr>
        <w:tabs>
          <w:tab w:val="left" w:pos="1331"/>
        </w:tabs>
        <w:spacing w:before="124"/>
        <w:ind w:hanging="325"/>
        <w:rPr>
          <w:color w:val="000000"/>
          <w:sz w:val="24"/>
          <w:szCs w:val="24"/>
        </w:rPr>
      </w:pPr>
      <w:r>
        <w:rPr>
          <w:color w:val="000000"/>
          <w:sz w:val="24"/>
          <w:szCs w:val="24"/>
        </w:rPr>
        <w:t>This is to be determined at the discretion of the SFC</w:t>
      </w:r>
    </w:p>
    <w:p w:rsidR="002242BA" w:rsidRDefault="00A4413F">
      <w:pPr>
        <w:numPr>
          <w:ilvl w:val="1"/>
          <w:numId w:val="4"/>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Or if used for educational programming</w:t>
      </w:r>
    </w:p>
    <w:p w:rsidR="002242BA" w:rsidRDefault="00A4413F">
      <w:pPr>
        <w:numPr>
          <w:ilvl w:val="1"/>
          <w:numId w:val="4"/>
        </w:numPr>
        <w:pBdr>
          <w:top w:val="nil"/>
          <w:left w:val="nil"/>
          <w:bottom w:val="nil"/>
          <w:right w:val="nil"/>
          <w:between w:val="nil"/>
        </w:pBdr>
        <w:tabs>
          <w:tab w:val="left" w:pos="1331"/>
        </w:tabs>
        <w:spacing w:before="119"/>
        <w:ind w:hanging="325"/>
        <w:rPr>
          <w:sz w:val="24"/>
          <w:szCs w:val="24"/>
        </w:rPr>
      </w:pPr>
      <w:r>
        <w:rPr>
          <w:sz w:val="24"/>
          <w:szCs w:val="24"/>
        </w:rPr>
        <w:t>The use of any food in Longwood facilities that is not provided by Longwood Dining Services requires prior approval.  Email requests should be made at least 2 weeks in advance of the event to: longwooddining@gmail.com</w:t>
      </w:r>
    </w:p>
    <w:p w:rsidR="002242BA" w:rsidRDefault="00A4413F">
      <w:pPr>
        <w:numPr>
          <w:ilvl w:val="0"/>
          <w:numId w:val="4"/>
        </w:numPr>
        <w:pBdr>
          <w:top w:val="nil"/>
          <w:left w:val="nil"/>
          <w:bottom w:val="nil"/>
          <w:right w:val="nil"/>
          <w:between w:val="nil"/>
        </w:pBdr>
        <w:tabs>
          <w:tab w:val="left" w:pos="1006"/>
        </w:tabs>
        <w:spacing w:before="119"/>
        <w:ind w:left="1005" w:right="517" w:hanging="290"/>
        <w:rPr>
          <w:color w:val="000000"/>
          <w:sz w:val="24"/>
          <w:szCs w:val="24"/>
        </w:rPr>
      </w:pPr>
      <w:r>
        <w:rPr>
          <w:color w:val="000000"/>
          <w:sz w:val="24"/>
          <w:szCs w:val="24"/>
        </w:rPr>
        <w:t>Any and all goods and services related to the initiation or induction of new or honorary members of any RSO;</w:t>
      </w:r>
    </w:p>
    <w:p w:rsidR="002242BA" w:rsidRDefault="00A4413F">
      <w:pPr>
        <w:numPr>
          <w:ilvl w:val="0"/>
          <w:numId w:val="4"/>
        </w:numPr>
        <w:pBdr>
          <w:top w:val="nil"/>
          <w:left w:val="nil"/>
          <w:bottom w:val="nil"/>
          <w:right w:val="nil"/>
          <w:between w:val="nil"/>
        </w:pBdr>
        <w:tabs>
          <w:tab w:val="left" w:pos="1006"/>
        </w:tabs>
        <w:spacing w:before="118"/>
        <w:ind w:left="1005" w:hanging="290"/>
        <w:rPr>
          <w:color w:val="000000"/>
          <w:sz w:val="24"/>
          <w:szCs w:val="24"/>
        </w:rPr>
      </w:pPr>
      <w:r>
        <w:rPr>
          <w:color w:val="000000"/>
          <w:sz w:val="24"/>
          <w:szCs w:val="24"/>
        </w:rPr>
        <w:t>Conferences where students are explicitly seeking employment, jobs, or internships;</w:t>
      </w:r>
    </w:p>
    <w:p w:rsidR="002242BA" w:rsidRDefault="002242BA">
      <w:pPr>
        <w:pBdr>
          <w:top w:val="nil"/>
          <w:left w:val="nil"/>
          <w:bottom w:val="nil"/>
          <w:right w:val="nil"/>
          <w:between w:val="nil"/>
        </w:pBdr>
        <w:spacing w:before="6"/>
        <w:rPr>
          <w:color w:val="000000"/>
          <w:sz w:val="34"/>
          <w:szCs w:val="34"/>
        </w:rPr>
      </w:pPr>
    </w:p>
    <w:p w:rsidR="002242BA" w:rsidRDefault="00A4413F">
      <w:pPr>
        <w:ind w:left="430"/>
        <w:rPr>
          <w:sz w:val="24"/>
          <w:szCs w:val="24"/>
        </w:rPr>
      </w:pPr>
      <w:r>
        <w:rPr>
          <w:b/>
          <w:sz w:val="28"/>
          <w:szCs w:val="28"/>
        </w:rPr>
        <w:t xml:space="preserve">Section VI. </w:t>
      </w:r>
      <w:r>
        <w:rPr>
          <w:sz w:val="24"/>
          <w:szCs w:val="24"/>
        </w:rPr>
        <w:t>Conference Funding Guidelines</w:t>
      </w:r>
    </w:p>
    <w:p w:rsidR="002242BA" w:rsidRDefault="00A4413F">
      <w:pPr>
        <w:numPr>
          <w:ilvl w:val="0"/>
          <w:numId w:val="9"/>
        </w:numPr>
        <w:pBdr>
          <w:top w:val="nil"/>
          <w:left w:val="nil"/>
          <w:bottom w:val="nil"/>
          <w:right w:val="nil"/>
          <w:between w:val="nil"/>
        </w:pBdr>
        <w:tabs>
          <w:tab w:val="left" w:pos="1076"/>
        </w:tabs>
        <w:spacing w:before="111"/>
        <w:ind w:right="647" w:hanging="290"/>
        <w:rPr>
          <w:color w:val="000000"/>
          <w:sz w:val="24"/>
          <w:szCs w:val="24"/>
        </w:rPr>
      </w:pPr>
      <w:r>
        <w:rPr>
          <w:color w:val="000000"/>
          <w:sz w:val="24"/>
          <w:szCs w:val="24"/>
        </w:rPr>
        <w:t xml:space="preserve">All </w:t>
      </w:r>
      <w:r>
        <w:rPr>
          <w:sz w:val="24"/>
          <w:szCs w:val="24"/>
        </w:rPr>
        <w:t>conferences</w:t>
      </w:r>
      <w:r>
        <w:rPr>
          <w:color w:val="000000"/>
          <w:sz w:val="24"/>
          <w:szCs w:val="24"/>
        </w:rPr>
        <w:t xml:space="preserve"> and travel funded by the SGA must benefit the student body. It is the responsibility of RSOs requesting funding for conferences to show how a conference will benefit the student body</w:t>
      </w:r>
    </w:p>
    <w:p w:rsidR="002242BA" w:rsidRDefault="00A4413F">
      <w:pPr>
        <w:numPr>
          <w:ilvl w:val="0"/>
          <w:numId w:val="9"/>
        </w:numPr>
        <w:pBdr>
          <w:top w:val="nil"/>
          <w:left w:val="nil"/>
          <w:bottom w:val="nil"/>
          <w:right w:val="nil"/>
          <w:between w:val="nil"/>
        </w:pBdr>
        <w:tabs>
          <w:tab w:val="left" w:pos="1076"/>
        </w:tabs>
        <w:spacing w:before="111"/>
        <w:ind w:right="647" w:hanging="290"/>
        <w:rPr>
          <w:color w:val="000000"/>
          <w:sz w:val="24"/>
          <w:szCs w:val="24"/>
        </w:rPr>
      </w:pPr>
      <w:r>
        <w:rPr>
          <w:color w:val="000000"/>
          <w:sz w:val="24"/>
          <w:szCs w:val="24"/>
        </w:rPr>
        <w:t>Conference funding shall not exceed $3,000 per conference</w:t>
      </w:r>
    </w:p>
    <w:p w:rsidR="002242BA" w:rsidRDefault="00A4413F">
      <w:pPr>
        <w:numPr>
          <w:ilvl w:val="0"/>
          <w:numId w:val="9"/>
        </w:numPr>
        <w:pBdr>
          <w:top w:val="nil"/>
          <w:left w:val="nil"/>
          <w:bottom w:val="nil"/>
          <w:right w:val="nil"/>
          <w:between w:val="nil"/>
        </w:pBdr>
        <w:tabs>
          <w:tab w:val="left" w:pos="1076"/>
        </w:tabs>
        <w:spacing w:before="119" w:line="275" w:lineRule="auto"/>
        <w:ind w:left="1075"/>
        <w:rPr>
          <w:color w:val="000000"/>
          <w:sz w:val="24"/>
          <w:szCs w:val="24"/>
        </w:rPr>
      </w:pPr>
      <w:r>
        <w:rPr>
          <w:color w:val="000000"/>
          <w:sz w:val="24"/>
          <w:szCs w:val="24"/>
        </w:rPr>
        <w:t>RSOs will be c</w:t>
      </w:r>
      <w:r>
        <w:rPr>
          <w:color w:val="000000"/>
          <w:sz w:val="24"/>
          <w:szCs w:val="24"/>
        </w:rPr>
        <w:t>onsidered for conference funding only once during the fiscal year (July 1</w:t>
      </w:r>
      <w:r>
        <w:rPr>
          <w:color w:val="000000"/>
          <w:sz w:val="24"/>
          <w:szCs w:val="24"/>
          <w:vertAlign w:val="superscript"/>
        </w:rPr>
        <w:t>st</w:t>
      </w:r>
      <w:r>
        <w:rPr>
          <w:color w:val="000000"/>
          <w:sz w:val="24"/>
          <w:szCs w:val="24"/>
        </w:rPr>
        <w:t xml:space="preserve"> – June 30</w:t>
      </w:r>
      <w:r>
        <w:rPr>
          <w:color w:val="000000"/>
          <w:sz w:val="24"/>
          <w:szCs w:val="24"/>
          <w:vertAlign w:val="superscript"/>
        </w:rPr>
        <w:t>th</w:t>
      </w:r>
      <w:r>
        <w:rPr>
          <w:color w:val="000000"/>
          <w:sz w:val="24"/>
          <w:szCs w:val="24"/>
        </w:rPr>
        <w:t>).</w:t>
      </w:r>
    </w:p>
    <w:p w:rsidR="002242BA" w:rsidRDefault="00A4413F">
      <w:pPr>
        <w:numPr>
          <w:ilvl w:val="0"/>
          <w:numId w:val="9"/>
        </w:numPr>
        <w:pBdr>
          <w:top w:val="nil"/>
          <w:left w:val="nil"/>
          <w:bottom w:val="nil"/>
          <w:right w:val="nil"/>
          <w:between w:val="nil"/>
        </w:pBdr>
        <w:tabs>
          <w:tab w:val="left" w:pos="1076"/>
        </w:tabs>
        <w:spacing w:line="275" w:lineRule="auto"/>
        <w:ind w:left="1075"/>
        <w:rPr>
          <w:color w:val="000000"/>
          <w:sz w:val="24"/>
          <w:szCs w:val="24"/>
        </w:rPr>
      </w:pPr>
      <w:r>
        <w:rPr>
          <w:color w:val="000000"/>
          <w:sz w:val="24"/>
          <w:szCs w:val="24"/>
        </w:rPr>
        <w:t>RSOs may only be allocated funding for conferences every other year.</w:t>
      </w:r>
    </w:p>
    <w:p w:rsidR="002242BA" w:rsidRDefault="00A4413F">
      <w:pPr>
        <w:numPr>
          <w:ilvl w:val="1"/>
          <w:numId w:val="9"/>
        </w:numPr>
        <w:pBdr>
          <w:top w:val="nil"/>
          <w:left w:val="nil"/>
          <w:bottom w:val="nil"/>
          <w:right w:val="nil"/>
          <w:between w:val="nil"/>
        </w:pBdr>
        <w:tabs>
          <w:tab w:val="left" w:pos="1331"/>
        </w:tabs>
        <w:spacing w:before="5" w:line="275" w:lineRule="auto"/>
        <w:ind w:hanging="325"/>
        <w:rPr>
          <w:color w:val="000000"/>
          <w:sz w:val="24"/>
          <w:szCs w:val="24"/>
        </w:rPr>
      </w:pPr>
      <w:r>
        <w:rPr>
          <w:color w:val="000000"/>
          <w:sz w:val="24"/>
          <w:szCs w:val="24"/>
        </w:rPr>
        <w:t>Exceptions to this rule may be made by the SFC:</w:t>
      </w:r>
    </w:p>
    <w:p w:rsidR="002242BA" w:rsidRDefault="00A4413F">
      <w:pPr>
        <w:numPr>
          <w:ilvl w:val="2"/>
          <w:numId w:val="9"/>
        </w:numPr>
        <w:pBdr>
          <w:top w:val="nil"/>
          <w:left w:val="nil"/>
          <w:bottom w:val="nil"/>
          <w:right w:val="nil"/>
          <w:between w:val="nil"/>
        </w:pBdr>
        <w:tabs>
          <w:tab w:val="left" w:pos="1606"/>
        </w:tabs>
        <w:spacing w:line="275" w:lineRule="auto"/>
        <w:rPr>
          <w:color w:val="000000"/>
          <w:sz w:val="24"/>
          <w:szCs w:val="24"/>
        </w:rPr>
      </w:pPr>
      <w:r>
        <w:rPr>
          <w:color w:val="000000"/>
          <w:sz w:val="24"/>
          <w:szCs w:val="24"/>
        </w:rPr>
        <w:t>If the RSO is a council organization. (Interfraternity Council (IFC), College Panhellenic Council (CPC), National Panhellenic Council (NPHC) and the SCC.</w:t>
      </w:r>
    </w:p>
    <w:p w:rsidR="002242BA" w:rsidRDefault="00A4413F">
      <w:pPr>
        <w:numPr>
          <w:ilvl w:val="2"/>
          <w:numId w:val="9"/>
        </w:numPr>
        <w:pBdr>
          <w:top w:val="nil"/>
          <w:left w:val="nil"/>
          <w:bottom w:val="nil"/>
          <w:right w:val="nil"/>
          <w:between w:val="nil"/>
        </w:pBdr>
        <w:tabs>
          <w:tab w:val="left" w:pos="1621"/>
        </w:tabs>
        <w:spacing w:line="275" w:lineRule="auto"/>
        <w:ind w:left="1621" w:hanging="330"/>
        <w:rPr>
          <w:color w:val="000000"/>
          <w:sz w:val="24"/>
          <w:szCs w:val="24"/>
        </w:rPr>
      </w:pPr>
      <w:r>
        <w:rPr>
          <w:color w:val="000000"/>
          <w:sz w:val="24"/>
          <w:szCs w:val="24"/>
        </w:rPr>
        <w:t>On a case by case basis by the SFC</w:t>
      </w:r>
    </w:p>
    <w:p w:rsidR="002242BA" w:rsidRDefault="00A4413F">
      <w:pPr>
        <w:numPr>
          <w:ilvl w:val="0"/>
          <w:numId w:val="9"/>
        </w:numPr>
        <w:pBdr>
          <w:top w:val="nil"/>
          <w:left w:val="nil"/>
          <w:bottom w:val="nil"/>
          <w:right w:val="nil"/>
          <w:between w:val="nil"/>
        </w:pBdr>
        <w:tabs>
          <w:tab w:val="left" w:pos="1006"/>
        </w:tabs>
        <w:spacing w:line="275" w:lineRule="auto"/>
        <w:ind w:hanging="290"/>
        <w:rPr>
          <w:color w:val="000000"/>
          <w:sz w:val="24"/>
          <w:szCs w:val="24"/>
        </w:rPr>
      </w:pPr>
      <w:r>
        <w:rPr>
          <w:color w:val="000000"/>
          <w:sz w:val="24"/>
          <w:szCs w:val="24"/>
        </w:rPr>
        <w:t>In order to receive conference funding, an RSO must provide documentation of the following:</w:t>
      </w:r>
    </w:p>
    <w:p w:rsidR="002242BA" w:rsidRDefault="00A4413F">
      <w:pPr>
        <w:numPr>
          <w:ilvl w:val="1"/>
          <w:numId w:val="9"/>
        </w:numPr>
        <w:pBdr>
          <w:top w:val="nil"/>
          <w:left w:val="nil"/>
          <w:bottom w:val="nil"/>
          <w:right w:val="nil"/>
          <w:between w:val="nil"/>
        </w:pBdr>
        <w:tabs>
          <w:tab w:val="left" w:pos="1331"/>
        </w:tabs>
        <w:spacing w:line="275" w:lineRule="auto"/>
        <w:ind w:hanging="325"/>
        <w:rPr>
          <w:color w:val="000000"/>
          <w:sz w:val="24"/>
          <w:szCs w:val="24"/>
        </w:rPr>
      </w:pPr>
      <w:r>
        <w:rPr>
          <w:color w:val="000000"/>
          <w:sz w:val="24"/>
          <w:szCs w:val="24"/>
        </w:rPr>
        <w:t>Proof of registration cost/fees</w:t>
      </w:r>
    </w:p>
    <w:p w:rsidR="002242BA" w:rsidRDefault="00A4413F">
      <w:pPr>
        <w:numPr>
          <w:ilvl w:val="1"/>
          <w:numId w:val="9"/>
        </w:numPr>
        <w:pBdr>
          <w:top w:val="nil"/>
          <w:left w:val="nil"/>
          <w:bottom w:val="nil"/>
          <w:right w:val="nil"/>
          <w:between w:val="nil"/>
        </w:pBdr>
        <w:tabs>
          <w:tab w:val="left" w:pos="1331"/>
        </w:tabs>
        <w:spacing w:before="4"/>
        <w:ind w:hanging="325"/>
        <w:rPr>
          <w:color w:val="000000"/>
          <w:sz w:val="24"/>
          <w:szCs w:val="24"/>
        </w:rPr>
      </w:pPr>
      <w:r>
        <w:rPr>
          <w:color w:val="000000"/>
          <w:sz w:val="24"/>
          <w:szCs w:val="24"/>
        </w:rPr>
        <w:t>List of attendees that are being covered by the request</w:t>
      </w:r>
    </w:p>
    <w:p w:rsidR="002242BA" w:rsidRDefault="00A4413F">
      <w:pPr>
        <w:numPr>
          <w:ilvl w:val="1"/>
          <w:numId w:val="9"/>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Proof of cost of ground transportation (i.e. Google map with directions and mileage from A to B)</w:t>
      </w:r>
    </w:p>
    <w:p w:rsidR="002242BA" w:rsidRDefault="00A4413F">
      <w:pPr>
        <w:numPr>
          <w:ilvl w:val="1"/>
          <w:numId w:val="9"/>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Proof of cost of air or rail travel (must not exceed the state Per Diem)</w:t>
      </w:r>
    </w:p>
    <w:p w:rsidR="002242BA" w:rsidRDefault="00A4413F">
      <w:pPr>
        <w:numPr>
          <w:ilvl w:val="1"/>
          <w:numId w:val="9"/>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Proof that the RSO has sought funding from other sources.</w:t>
      </w:r>
    </w:p>
    <w:p w:rsidR="002242BA" w:rsidRDefault="00A4413F">
      <w:pPr>
        <w:numPr>
          <w:ilvl w:val="2"/>
          <w:numId w:val="9"/>
        </w:numPr>
        <w:pBdr>
          <w:top w:val="nil"/>
          <w:left w:val="nil"/>
          <w:bottom w:val="nil"/>
          <w:right w:val="nil"/>
          <w:between w:val="nil"/>
        </w:pBdr>
        <w:tabs>
          <w:tab w:val="left" w:pos="1606"/>
        </w:tabs>
        <w:spacing w:before="119" w:line="244" w:lineRule="auto"/>
        <w:ind w:left="1581" w:right="1266" w:hanging="290"/>
        <w:rPr>
          <w:color w:val="000000"/>
          <w:sz w:val="24"/>
          <w:szCs w:val="24"/>
        </w:rPr>
      </w:pPr>
      <w:r>
        <w:rPr>
          <w:color w:val="000000"/>
          <w:sz w:val="24"/>
          <w:szCs w:val="24"/>
        </w:rPr>
        <w:t>If the RSO has received fund</w:t>
      </w:r>
      <w:r>
        <w:rPr>
          <w:color w:val="000000"/>
          <w:sz w:val="24"/>
          <w:szCs w:val="24"/>
        </w:rPr>
        <w:t>ing from another source to cover any portion of travel or participation in this conference, it must be documented in the request.</w:t>
      </w:r>
    </w:p>
    <w:p w:rsidR="002242BA" w:rsidRDefault="00A4413F">
      <w:pPr>
        <w:numPr>
          <w:ilvl w:val="3"/>
          <w:numId w:val="9"/>
        </w:numPr>
        <w:pBdr>
          <w:top w:val="nil"/>
          <w:left w:val="nil"/>
          <w:bottom w:val="nil"/>
          <w:right w:val="nil"/>
          <w:between w:val="nil"/>
        </w:pBdr>
        <w:tabs>
          <w:tab w:val="left" w:pos="1871"/>
        </w:tabs>
        <w:spacing w:before="113"/>
        <w:ind w:right="783"/>
        <w:jc w:val="both"/>
        <w:rPr>
          <w:color w:val="000000"/>
          <w:sz w:val="24"/>
          <w:szCs w:val="24"/>
        </w:rPr>
      </w:pPr>
      <w:r>
        <w:rPr>
          <w:color w:val="000000"/>
          <w:sz w:val="24"/>
          <w:szCs w:val="24"/>
        </w:rPr>
        <w:t>For those events involving Academic/Scholastic Organizations, a funding request to the appropriate academic department must be</w:t>
      </w:r>
      <w:r>
        <w:rPr>
          <w:color w:val="000000"/>
          <w:sz w:val="24"/>
          <w:szCs w:val="24"/>
        </w:rPr>
        <w:t xml:space="preserve"> made first in order to be considered by the SFC for any additional funding. Proof of this request must be provided</w:t>
      </w:r>
    </w:p>
    <w:p w:rsidR="002242BA" w:rsidRDefault="00A4413F">
      <w:pPr>
        <w:numPr>
          <w:ilvl w:val="0"/>
          <w:numId w:val="9"/>
        </w:numPr>
        <w:pBdr>
          <w:top w:val="nil"/>
          <w:left w:val="nil"/>
          <w:bottom w:val="nil"/>
          <w:right w:val="nil"/>
          <w:between w:val="nil"/>
        </w:pBdr>
        <w:tabs>
          <w:tab w:val="left" w:pos="1006"/>
        </w:tabs>
        <w:spacing w:before="61"/>
        <w:ind w:right="222" w:hanging="290"/>
        <w:rPr>
          <w:color w:val="000000"/>
          <w:sz w:val="24"/>
          <w:szCs w:val="24"/>
        </w:rPr>
      </w:pPr>
      <w:r>
        <w:rPr>
          <w:color w:val="000000"/>
          <w:sz w:val="24"/>
          <w:szCs w:val="24"/>
        </w:rPr>
        <w:t>The SGA may fund a maximum of three</w:t>
      </w:r>
      <w:r>
        <w:rPr>
          <w:b/>
          <w:color w:val="000000"/>
          <w:sz w:val="24"/>
          <w:szCs w:val="24"/>
        </w:rPr>
        <w:t xml:space="preserve"> </w:t>
      </w:r>
      <w:r>
        <w:rPr>
          <w:color w:val="000000"/>
          <w:sz w:val="24"/>
          <w:szCs w:val="24"/>
        </w:rPr>
        <w:t>students to attend a conference unless the RSO is a council organization. Council organizations include: IFC, CPC, NPHC, and SCC. Council organizations may send up to seven students to a conference. RSOs that fall under one of the council organizations may</w:t>
      </w:r>
      <w:r>
        <w:rPr>
          <w:color w:val="000000"/>
          <w:sz w:val="24"/>
          <w:szCs w:val="24"/>
        </w:rPr>
        <w:t xml:space="preserve"> not receive conference funding.</w:t>
      </w:r>
    </w:p>
    <w:p w:rsidR="002242BA" w:rsidRDefault="00A4413F">
      <w:pPr>
        <w:numPr>
          <w:ilvl w:val="1"/>
          <w:numId w:val="9"/>
        </w:numPr>
        <w:pBdr>
          <w:top w:val="nil"/>
          <w:left w:val="nil"/>
          <w:bottom w:val="nil"/>
          <w:right w:val="nil"/>
          <w:between w:val="nil"/>
        </w:pBdr>
        <w:tabs>
          <w:tab w:val="left" w:pos="1331"/>
        </w:tabs>
        <w:spacing w:before="121"/>
        <w:ind w:left="1291" w:right="410" w:hanging="285"/>
        <w:rPr>
          <w:color w:val="000000"/>
          <w:sz w:val="24"/>
          <w:szCs w:val="24"/>
        </w:rPr>
      </w:pPr>
      <w:r>
        <w:rPr>
          <w:color w:val="000000"/>
          <w:sz w:val="24"/>
          <w:szCs w:val="24"/>
        </w:rPr>
        <w:t xml:space="preserve">The NPHC will not receive conference funding, but instead a total of $7,000 will be allocated and evenly distributed </w:t>
      </w:r>
      <w:r>
        <w:rPr>
          <w:sz w:val="24"/>
          <w:szCs w:val="24"/>
        </w:rPr>
        <w:t xml:space="preserve">between NPHC </w:t>
      </w:r>
      <w:r>
        <w:rPr>
          <w:color w:val="000000"/>
          <w:sz w:val="24"/>
          <w:szCs w:val="24"/>
        </w:rPr>
        <w:t>organizations to use for conference funding. All SGA policies still apply.</w:t>
      </w:r>
    </w:p>
    <w:p w:rsidR="002242BA" w:rsidRDefault="00A4413F">
      <w:pPr>
        <w:numPr>
          <w:ilvl w:val="0"/>
          <w:numId w:val="9"/>
        </w:numPr>
        <w:pBdr>
          <w:top w:val="nil"/>
          <w:left w:val="nil"/>
          <w:bottom w:val="nil"/>
          <w:right w:val="nil"/>
          <w:between w:val="nil"/>
        </w:pBdr>
        <w:tabs>
          <w:tab w:val="left" w:pos="1076"/>
        </w:tabs>
        <w:spacing w:before="118" w:line="242" w:lineRule="auto"/>
        <w:ind w:right="877" w:hanging="290"/>
        <w:rPr>
          <w:color w:val="000000"/>
          <w:sz w:val="24"/>
          <w:szCs w:val="24"/>
        </w:rPr>
      </w:pPr>
      <w:r>
        <w:rPr>
          <w:color w:val="000000"/>
          <w:sz w:val="24"/>
          <w:szCs w:val="24"/>
        </w:rPr>
        <w:t>Conference funding</w:t>
      </w:r>
      <w:r>
        <w:rPr>
          <w:color w:val="000000"/>
          <w:sz w:val="24"/>
          <w:szCs w:val="24"/>
        </w:rPr>
        <w:t xml:space="preserve"> is intended for travel within the United States. The SFC is not permitted to approve funding for travel outside of this boundary.</w:t>
      </w:r>
      <w:r>
        <w:rPr>
          <w:noProof/>
        </w:rPr>
        <mc:AlternateContent>
          <mc:Choice Requires="wps">
            <w:drawing>
              <wp:anchor distT="0" distB="0" distL="0" distR="0" simplePos="0" relativeHeight="251658240" behindDoc="1" locked="0" layoutInCell="1" hidden="0" allowOverlap="1">
                <wp:simplePos x="0" y="0"/>
                <wp:positionH relativeFrom="column">
                  <wp:posOffset>3848100</wp:posOffset>
                </wp:positionH>
                <wp:positionV relativeFrom="paragraph">
                  <wp:posOffset>165100</wp:posOffset>
                </wp:positionV>
                <wp:extent cx="6350" cy="12700"/>
                <wp:effectExtent l="0" t="0" r="0" b="0"/>
                <wp:wrapNone/>
                <wp:docPr id="3" name=""/>
                <wp:cNvGraphicFramePr/>
                <a:graphic xmlns:a="http://schemas.openxmlformats.org/drawingml/2006/main">
                  <a:graphicData uri="http://schemas.microsoft.com/office/word/2010/wordprocessingShape">
                    <wps:wsp>
                      <wps:cNvSpPr/>
                      <wps:spPr>
                        <a:xfrm>
                          <a:off x="5325363" y="3776825"/>
                          <a:ext cx="41275" cy="6350"/>
                        </a:xfrm>
                        <a:prstGeom prst="rect">
                          <a:avLst/>
                        </a:prstGeom>
                        <a:solidFill>
                          <a:srgbClr val="000000"/>
                        </a:solidFill>
                        <a:ln>
                          <a:noFill/>
                        </a:ln>
                      </wps:spPr>
                      <wps:txbx>
                        <w:txbxContent>
                          <w:p w:rsidR="002242BA" w:rsidRDefault="002242B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3848100</wp:posOffset>
                </wp:positionH>
                <wp:positionV relativeFrom="paragraph">
                  <wp:posOffset>165100</wp:posOffset>
                </wp:positionV>
                <wp:extent cx="6350" cy="1270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50" cy="12700"/>
                        </a:xfrm>
                        <a:prstGeom prst="rect"/>
                        <a:ln/>
                      </pic:spPr>
                    </pic:pic>
                  </a:graphicData>
                </a:graphic>
              </wp:anchor>
            </w:drawing>
          </mc:Fallback>
        </mc:AlternateContent>
      </w:r>
    </w:p>
    <w:p w:rsidR="002242BA" w:rsidRDefault="00A4413F">
      <w:pPr>
        <w:numPr>
          <w:ilvl w:val="0"/>
          <w:numId w:val="9"/>
        </w:numPr>
        <w:pBdr>
          <w:top w:val="nil"/>
          <w:left w:val="nil"/>
          <w:bottom w:val="nil"/>
          <w:right w:val="nil"/>
          <w:between w:val="nil"/>
        </w:pBdr>
        <w:tabs>
          <w:tab w:val="left" w:pos="1076"/>
        </w:tabs>
        <w:spacing w:before="117"/>
        <w:ind w:right="268" w:hanging="290"/>
        <w:rPr>
          <w:color w:val="000000"/>
          <w:sz w:val="24"/>
          <w:szCs w:val="24"/>
        </w:rPr>
      </w:pPr>
      <w:r>
        <w:rPr>
          <w:color w:val="000000"/>
          <w:sz w:val="24"/>
          <w:szCs w:val="24"/>
        </w:rPr>
        <w:t>Conference funding cannot be used for meals unless meals are included in the conference registration fee and are inseparable.</w:t>
      </w:r>
    </w:p>
    <w:p w:rsidR="002242BA" w:rsidRDefault="00A4413F">
      <w:pPr>
        <w:numPr>
          <w:ilvl w:val="0"/>
          <w:numId w:val="9"/>
        </w:numPr>
        <w:pBdr>
          <w:top w:val="nil"/>
          <w:left w:val="nil"/>
          <w:bottom w:val="nil"/>
          <w:right w:val="nil"/>
          <w:between w:val="nil"/>
        </w:pBdr>
        <w:tabs>
          <w:tab w:val="left" w:pos="1006"/>
        </w:tabs>
        <w:spacing w:before="119"/>
        <w:ind w:right="510" w:hanging="290"/>
        <w:rPr>
          <w:color w:val="000000"/>
          <w:sz w:val="24"/>
          <w:szCs w:val="24"/>
        </w:rPr>
      </w:pPr>
      <w:r>
        <w:rPr>
          <w:color w:val="000000"/>
          <w:sz w:val="24"/>
          <w:szCs w:val="24"/>
        </w:rPr>
        <w:t>RSOs cannot have registered for a conference prior to requesting and acquiring approval of funding from the SGA.</w:t>
      </w:r>
    </w:p>
    <w:p w:rsidR="002242BA" w:rsidRDefault="00A4413F">
      <w:pPr>
        <w:numPr>
          <w:ilvl w:val="0"/>
          <w:numId w:val="9"/>
        </w:numPr>
        <w:pBdr>
          <w:top w:val="nil"/>
          <w:left w:val="nil"/>
          <w:bottom w:val="nil"/>
          <w:right w:val="nil"/>
          <w:between w:val="nil"/>
        </w:pBdr>
        <w:tabs>
          <w:tab w:val="left" w:pos="1006"/>
        </w:tabs>
        <w:spacing w:before="123"/>
        <w:ind w:right="408" w:hanging="290"/>
        <w:rPr>
          <w:color w:val="000000"/>
          <w:sz w:val="24"/>
          <w:szCs w:val="24"/>
        </w:rPr>
      </w:pPr>
      <w:r>
        <w:rPr>
          <w:color w:val="000000"/>
          <w:sz w:val="24"/>
          <w:szCs w:val="24"/>
        </w:rPr>
        <w:t>All expenses that</w:t>
      </w:r>
      <w:r>
        <w:rPr>
          <w:color w:val="000000"/>
          <w:sz w:val="24"/>
          <w:szCs w:val="24"/>
        </w:rPr>
        <w:t xml:space="preserve"> are provided for the RSO by the SGA must be documented and must follow the Policy and Per Diem set in Article IV, Section III of these Bylaws</w:t>
      </w:r>
    </w:p>
    <w:p w:rsidR="002242BA" w:rsidRDefault="00A4413F">
      <w:pPr>
        <w:numPr>
          <w:ilvl w:val="0"/>
          <w:numId w:val="9"/>
        </w:numPr>
        <w:pBdr>
          <w:top w:val="nil"/>
          <w:left w:val="nil"/>
          <w:bottom w:val="nil"/>
          <w:right w:val="nil"/>
          <w:between w:val="nil"/>
        </w:pBdr>
        <w:tabs>
          <w:tab w:val="left" w:pos="1076"/>
        </w:tabs>
        <w:spacing w:before="118"/>
        <w:ind w:right="147" w:hanging="290"/>
        <w:rPr>
          <w:color w:val="000000"/>
          <w:sz w:val="24"/>
          <w:szCs w:val="24"/>
        </w:rPr>
      </w:pPr>
      <w:r>
        <w:rPr>
          <w:color w:val="000000"/>
          <w:sz w:val="24"/>
          <w:szCs w:val="24"/>
        </w:rPr>
        <w:t xml:space="preserve">Following participating in a conference, all conference attendees must submit a written post-conference form available on LancerLink and return the form within 2 weeks of travel to the Financial Services Specialist.  </w:t>
      </w:r>
    </w:p>
    <w:p w:rsidR="002242BA" w:rsidRDefault="00A4413F">
      <w:pPr>
        <w:pBdr>
          <w:top w:val="nil"/>
          <w:left w:val="nil"/>
          <w:bottom w:val="nil"/>
          <w:right w:val="nil"/>
          <w:between w:val="nil"/>
        </w:pBdr>
        <w:spacing w:before="127" w:line="232" w:lineRule="auto"/>
        <w:ind w:left="715" w:hanging="285"/>
        <w:rPr>
          <w:color w:val="000000"/>
          <w:sz w:val="24"/>
          <w:szCs w:val="24"/>
        </w:rPr>
      </w:pPr>
      <w:r>
        <w:rPr>
          <w:b/>
          <w:color w:val="000000"/>
          <w:sz w:val="28"/>
          <w:szCs w:val="28"/>
        </w:rPr>
        <w:t xml:space="preserve">Section VII. </w:t>
      </w:r>
      <w:r>
        <w:rPr>
          <w:color w:val="000000"/>
          <w:sz w:val="24"/>
          <w:szCs w:val="24"/>
        </w:rPr>
        <w:t>Any RSOs requiring unifor</w:t>
      </w:r>
      <w:r>
        <w:rPr>
          <w:color w:val="000000"/>
          <w:sz w:val="24"/>
          <w:szCs w:val="24"/>
        </w:rPr>
        <w:t>ms may only be allocated funds for such items once every three years. It will be left to the discretion of the SFC if apparel requests constitute a uniform.</w:t>
      </w:r>
    </w:p>
    <w:p w:rsidR="002242BA" w:rsidRDefault="00A4413F">
      <w:pPr>
        <w:pBdr>
          <w:top w:val="nil"/>
          <w:left w:val="nil"/>
          <w:bottom w:val="nil"/>
          <w:right w:val="nil"/>
          <w:between w:val="nil"/>
        </w:pBdr>
        <w:spacing w:before="125"/>
        <w:ind w:left="715"/>
        <w:rPr>
          <w:color w:val="000000"/>
          <w:sz w:val="24"/>
          <w:szCs w:val="24"/>
        </w:rPr>
      </w:pPr>
      <w:r>
        <w:rPr>
          <w:sz w:val="24"/>
          <w:szCs w:val="24"/>
        </w:rPr>
        <w:t>A)</w:t>
      </w:r>
      <w:r>
        <w:rPr>
          <w:b/>
          <w:color w:val="000000"/>
          <w:sz w:val="24"/>
          <w:szCs w:val="24"/>
        </w:rPr>
        <w:t xml:space="preserve"> </w:t>
      </w:r>
      <w:r>
        <w:rPr>
          <w:color w:val="000000"/>
          <w:sz w:val="24"/>
          <w:szCs w:val="24"/>
        </w:rPr>
        <w:t>Exceptions may be given to Student/Campus Welfare Cohort organizations</w:t>
      </w:r>
    </w:p>
    <w:p w:rsidR="002242BA" w:rsidRDefault="00A4413F">
      <w:pPr>
        <w:spacing w:before="123"/>
        <w:ind w:left="140"/>
        <w:rPr>
          <w:sz w:val="28"/>
          <w:szCs w:val="28"/>
        </w:rPr>
      </w:pPr>
      <w:r>
        <w:rPr>
          <w:b/>
          <w:sz w:val="28"/>
          <w:szCs w:val="28"/>
        </w:rPr>
        <w:t xml:space="preserve">ARTICLE V. </w:t>
      </w:r>
      <w:r>
        <w:rPr>
          <w:sz w:val="28"/>
          <w:szCs w:val="28"/>
        </w:rPr>
        <w:t>FUNDING REQUES</w:t>
      </w:r>
      <w:r>
        <w:rPr>
          <w:sz w:val="28"/>
          <w:szCs w:val="28"/>
        </w:rPr>
        <w:t>T PROCESS</w:t>
      </w:r>
    </w:p>
    <w:p w:rsidR="002242BA" w:rsidRDefault="00A4413F">
      <w:pPr>
        <w:spacing w:before="123"/>
        <w:ind w:left="430"/>
        <w:rPr>
          <w:sz w:val="24"/>
          <w:szCs w:val="24"/>
        </w:rPr>
      </w:pPr>
      <w:r>
        <w:rPr>
          <w:b/>
          <w:sz w:val="28"/>
          <w:szCs w:val="28"/>
        </w:rPr>
        <w:t xml:space="preserve">Section I. </w:t>
      </w:r>
      <w:r>
        <w:rPr>
          <w:sz w:val="24"/>
          <w:szCs w:val="24"/>
        </w:rPr>
        <w:t>Annual Budget Request</w:t>
      </w:r>
    </w:p>
    <w:p w:rsidR="002242BA" w:rsidRDefault="00A4413F">
      <w:pPr>
        <w:numPr>
          <w:ilvl w:val="0"/>
          <w:numId w:val="7"/>
        </w:numPr>
        <w:pBdr>
          <w:top w:val="nil"/>
          <w:left w:val="nil"/>
          <w:bottom w:val="nil"/>
          <w:right w:val="nil"/>
          <w:between w:val="nil"/>
        </w:pBdr>
        <w:tabs>
          <w:tab w:val="left" w:pos="1076"/>
        </w:tabs>
        <w:spacing w:before="111"/>
        <w:rPr>
          <w:color w:val="000000"/>
          <w:sz w:val="24"/>
          <w:szCs w:val="24"/>
        </w:rPr>
      </w:pPr>
      <w:r>
        <w:rPr>
          <w:color w:val="000000"/>
          <w:sz w:val="24"/>
          <w:szCs w:val="24"/>
        </w:rPr>
        <w:t>Budget Packet Guidelines</w:t>
      </w:r>
    </w:p>
    <w:p w:rsidR="002242BA" w:rsidRDefault="00A4413F">
      <w:pPr>
        <w:numPr>
          <w:ilvl w:val="1"/>
          <w:numId w:val="7"/>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Only RSOs may submit a Budget Packet.</w:t>
      </w:r>
    </w:p>
    <w:p w:rsidR="002242BA" w:rsidRDefault="00A4413F">
      <w:pPr>
        <w:numPr>
          <w:ilvl w:val="1"/>
          <w:numId w:val="7"/>
        </w:numPr>
        <w:pBdr>
          <w:top w:val="nil"/>
          <w:left w:val="nil"/>
          <w:bottom w:val="nil"/>
          <w:right w:val="nil"/>
          <w:between w:val="nil"/>
        </w:pBdr>
        <w:tabs>
          <w:tab w:val="left" w:pos="1331"/>
        </w:tabs>
        <w:spacing w:before="119"/>
        <w:ind w:left="1291" w:right="787" w:hanging="285"/>
        <w:rPr>
          <w:color w:val="000000"/>
          <w:sz w:val="24"/>
          <w:szCs w:val="24"/>
        </w:rPr>
      </w:pPr>
      <w:r>
        <w:rPr>
          <w:color w:val="000000"/>
          <w:sz w:val="24"/>
          <w:szCs w:val="24"/>
        </w:rPr>
        <w:t>The deadline for Budget Packet submissions will be announced at the beginning of the spring semester during a mandatory meeting scheduled by the Finance team.</w:t>
      </w:r>
    </w:p>
    <w:p w:rsidR="002242BA" w:rsidRDefault="00A4413F">
      <w:pPr>
        <w:numPr>
          <w:ilvl w:val="1"/>
          <w:numId w:val="7"/>
        </w:numPr>
        <w:pBdr>
          <w:top w:val="nil"/>
          <w:left w:val="nil"/>
          <w:bottom w:val="nil"/>
          <w:right w:val="nil"/>
          <w:between w:val="nil"/>
        </w:pBdr>
        <w:tabs>
          <w:tab w:val="left" w:pos="1331"/>
        </w:tabs>
        <w:spacing w:before="118" w:line="242" w:lineRule="auto"/>
        <w:ind w:left="1291" w:right="531" w:hanging="285"/>
        <w:rPr>
          <w:color w:val="000000"/>
          <w:sz w:val="24"/>
          <w:szCs w:val="24"/>
        </w:rPr>
      </w:pPr>
      <w:r>
        <w:rPr>
          <w:color w:val="000000"/>
          <w:sz w:val="24"/>
          <w:szCs w:val="24"/>
        </w:rPr>
        <w:t>All RSOs seeking money through the budget process will submit their Budget Packets via the platform of the SGA Executive Treasurer’s choosing. The budget submissions will follow all SFC Bylaws and will be submitted as an attachment using the appropriate SG</w:t>
      </w:r>
      <w:r>
        <w:rPr>
          <w:color w:val="000000"/>
          <w:sz w:val="24"/>
          <w:szCs w:val="24"/>
        </w:rPr>
        <w:t xml:space="preserve">A Budget Request Form.  The forms will be submitted to the Financial Services Specialist who will share them with the Executive Treasurer. </w:t>
      </w:r>
    </w:p>
    <w:p w:rsidR="002242BA" w:rsidRDefault="00A4413F">
      <w:pPr>
        <w:numPr>
          <w:ilvl w:val="1"/>
          <w:numId w:val="7"/>
        </w:numPr>
        <w:pBdr>
          <w:top w:val="nil"/>
          <w:left w:val="nil"/>
          <w:bottom w:val="nil"/>
          <w:right w:val="nil"/>
          <w:between w:val="nil"/>
        </w:pBdr>
        <w:tabs>
          <w:tab w:val="left" w:pos="1331"/>
        </w:tabs>
        <w:spacing w:before="115"/>
        <w:ind w:hanging="325"/>
        <w:rPr>
          <w:color w:val="000000"/>
          <w:sz w:val="24"/>
          <w:szCs w:val="24"/>
        </w:rPr>
      </w:pPr>
      <w:r>
        <w:rPr>
          <w:color w:val="000000"/>
          <w:sz w:val="24"/>
          <w:szCs w:val="24"/>
        </w:rPr>
        <w:t>Late budget will not be accepted.</w:t>
      </w:r>
    </w:p>
    <w:p w:rsidR="002242BA" w:rsidRDefault="00A4413F">
      <w:pPr>
        <w:numPr>
          <w:ilvl w:val="1"/>
          <w:numId w:val="7"/>
        </w:numPr>
        <w:pBdr>
          <w:top w:val="nil"/>
          <w:left w:val="nil"/>
          <w:bottom w:val="nil"/>
          <w:right w:val="nil"/>
          <w:between w:val="nil"/>
        </w:pBdr>
        <w:tabs>
          <w:tab w:val="left" w:pos="1331"/>
        </w:tabs>
        <w:spacing w:before="119"/>
        <w:ind w:left="1291" w:right="634" w:hanging="285"/>
        <w:rPr>
          <w:color w:val="000000"/>
          <w:sz w:val="24"/>
          <w:szCs w:val="24"/>
        </w:rPr>
      </w:pPr>
      <w:r>
        <w:rPr>
          <w:color w:val="000000"/>
          <w:sz w:val="24"/>
          <w:szCs w:val="24"/>
        </w:rPr>
        <w:t>RCLAB and GSA will not be required to attend budget hearings in-person. They will receive allocations as defined previously in the By Laws and will be required to send a budget summary and spreadsheet of expenses to the Financial Services Specialist at the</w:t>
      </w:r>
      <w:r>
        <w:rPr>
          <w:color w:val="000000"/>
          <w:sz w:val="24"/>
          <w:szCs w:val="24"/>
        </w:rPr>
        <w:t xml:space="preserve"> end of the academic year. </w:t>
      </w:r>
    </w:p>
    <w:p w:rsidR="002242BA" w:rsidRDefault="00A4413F">
      <w:pPr>
        <w:numPr>
          <w:ilvl w:val="0"/>
          <w:numId w:val="7"/>
        </w:numPr>
        <w:pBdr>
          <w:top w:val="nil"/>
          <w:left w:val="nil"/>
          <w:bottom w:val="nil"/>
          <w:right w:val="nil"/>
          <w:between w:val="nil"/>
        </w:pBdr>
        <w:tabs>
          <w:tab w:val="left" w:pos="1076"/>
        </w:tabs>
        <w:spacing w:before="123"/>
        <w:rPr>
          <w:color w:val="000000"/>
          <w:sz w:val="24"/>
          <w:szCs w:val="24"/>
        </w:rPr>
      </w:pPr>
      <w:r>
        <w:rPr>
          <w:color w:val="000000"/>
          <w:sz w:val="24"/>
          <w:szCs w:val="24"/>
        </w:rPr>
        <w:t>Allocations Process</w:t>
      </w:r>
    </w:p>
    <w:p w:rsidR="002242BA" w:rsidRDefault="00A4413F">
      <w:pPr>
        <w:numPr>
          <w:ilvl w:val="1"/>
          <w:numId w:val="7"/>
        </w:numPr>
        <w:pBdr>
          <w:top w:val="nil"/>
          <w:left w:val="nil"/>
          <w:bottom w:val="nil"/>
          <w:right w:val="nil"/>
          <w:between w:val="nil"/>
        </w:pBdr>
        <w:tabs>
          <w:tab w:val="left" w:pos="1331"/>
        </w:tabs>
        <w:spacing w:before="119"/>
        <w:ind w:left="1291" w:right="646" w:hanging="285"/>
        <w:rPr>
          <w:color w:val="000000"/>
          <w:sz w:val="24"/>
          <w:szCs w:val="24"/>
        </w:rPr>
      </w:pPr>
      <w:r>
        <w:rPr>
          <w:color w:val="000000"/>
          <w:sz w:val="24"/>
          <w:szCs w:val="24"/>
        </w:rPr>
        <w:t>Meeting dates will be assigned by the SGA Executive Treasurer.</w:t>
      </w:r>
    </w:p>
    <w:p w:rsidR="002242BA" w:rsidRDefault="00A4413F">
      <w:pPr>
        <w:numPr>
          <w:ilvl w:val="1"/>
          <w:numId w:val="7"/>
        </w:numPr>
        <w:pBdr>
          <w:top w:val="nil"/>
          <w:left w:val="nil"/>
          <w:bottom w:val="nil"/>
          <w:right w:val="nil"/>
          <w:between w:val="nil"/>
        </w:pBdr>
        <w:tabs>
          <w:tab w:val="left" w:pos="1331"/>
        </w:tabs>
        <w:spacing w:before="118" w:line="242" w:lineRule="auto"/>
        <w:ind w:left="1291" w:right="246" w:hanging="285"/>
        <w:rPr>
          <w:color w:val="000000"/>
          <w:sz w:val="24"/>
          <w:szCs w:val="24"/>
        </w:rPr>
      </w:pPr>
      <w:r>
        <w:rPr>
          <w:color w:val="000000"/>
          <w:sz w:val="24"/>
          <w:szCs w:val="24"/>
        </w:rPr>
        <w:t>Either the RSO President and/or Executive Treasurer will be required to make a presentation of the budget.</w:t>
      </w:r>
    </w:p>
    <w:p w:rsidR="002242BA" w:rsidRDefault="00A4413F">
      <w:pPr>
        <w:numPr>
          <w:ilvl w:val="2"/>
          <w:numId w:val="7"/>
        </w:numPr>
        <w:pBdr>
          <w:top w:val="nil"/>
          <w:left w:val="nil"/>
          <w:bottom w:val="nil"/>
          <w:right w:val="nil"/>
          <w:between w:val="nil"/>
        </w:pBdr>
        <w:tabs>
          <w:tab w:val="left" w:pos="1606"/>
        </w:tabs>
        <w:spacing w:before="61"/>
        <w:rPr>
          <w:color w:val="000000"/>
          <w:sz w:val="24"/>
          <w:szCs w:val="24"/>
        </w:rPr>
      </w:pPr>
      <w:r>
        <w:rPr>
          <w:color w:val="000000"/>
          <w:sz w:val="24"/>
          <w:szCs w:val="24"/>
        </w:rPr>
        <w:t>These meetings are mandatory for all the SFC members to attend.</w:t>
      </w:r>
    </w:p>
    <w:p w:rsidR="002242BA" w:rsidRDefault="00A4413F">
      <w:pPr>
        <w:numPr>
          <w:ilvl w:val="2"/>
          <w:numId w:val="7"/>
        </w:numPr>
        <w:pBdr>
          <w:top w:val="nil"/>
          <w:left w:val="nil"/>
          <w:bottom w:val="nil"/>
          <w:right w:val="nil"/>
          <w:between w:val="nil"/>
        </w:pBdr>
        <w:tabs>
          <w:tab w:val="left" w:pos="1621"/>
        </w:tabs>
        <w:spacing w:before="119"/>
        <w:ind w:left="1621" w:hanging="330"/>
        <w:rPr>
          <w:color w:val="000000"/>
          <w:sz w:val="24"/>
          <w:szCs w:val="24"/>
        </w:rPr>
      </w:pPr>
      <w:r>
        <w:rPr>
          <w:color w:val="000000"/>
          <w:sz w:val="24"/>
          <w:szCs w:val="24"/>
        </w:rPr>
        <w:t>The SFC may move to amend the RSO’s budget as they see fit.</w:t>
      </w:r>
    </w:p>
    <w:p w:rsidR="002242BA" w:rsidRDefault="00A4413F">
      <w:pPr>
        <w:numPr>
          <w:ilvl w:val="1"/>
          <w:numId w:val="7"/>
        </w:numPr>
        <w:pBdr>
          <w:top w:val="nil"/>
          <w:left w:val="nil"/>
          <w:bottom w:val="nil"/>
          <w:right w:val="nil"/>
          <w:between w:val="nil"/>
        </w:pBdr>
        <w:tabs>
          <w:tab w:val="left" w:pos="1331"/>
        </w:tabs>
        <w:spacing w:before="119" w:line="242" w:lineRule="auto"/>
        <w:ind w:left="1291" w:right="321" w:hanging="285"/>
        <w:rPr>
          <w:color w:val="000000"/>
          <w:sz w:val="24"/>
          <w:szCs w:val="24"/>
        </w:rPr>
      </w:pPr>
      <w:r>
        <w:rPr>
          <w:color w:val="000000"/>
          <w:sz w:val="24"/>
          <w:szCs w:val="24"/>
        </w:rPr>
        <w:t>The SFC may make further amendments to RSO’s budgets without RSO representation present. The SGA Executive Treasurer will notify the</w:t>
      </w:r>
      <w:r>
        <w:rPr>
          <w:color w:val="000000"/>
          <w:sz w:val="24"/>
          <w:szCs w:val="24"/>
        </w:rPr>
        <w:t xml:space="preserve"> RSO of any further amendments to their budget.</w:t>
      </w:r>
    </w:p>
    <w:p w:rsidR="002242BA" w:rsidRDefault="00A4413F">
      <w:pPr>
        <w:numPr>
          <w:ilvl w:val="1"/>
          <w:numId w:val="7"/>
        </w:numPr>
        <w:pBdr>
          <w:top w:val="nil"/>
          <w:left w:val="nil"/>
          <w:bottom w:val="nil"/>
          <w:right w:val="nil"/>
          <w:between w:val="nil"/>
        </w:pBdr>
        <w:tabs>
          <w:tab w:val="left" w:pos="1331"/>
        </w:tabs>
        <w:spacing w:before="114"/>
        <w:ind w:left="1291" w:right="220" w:hanging="285"/>
        <w:rPr>
          <w:color w:val="000000"/>
          <w:sz w:val="24"/>
          <w:szCs w:val="24"/>
        </w:rPr>
      </w:pPr>
      <w:r>
        <w:rPr>
          <w:color w:val="000000"/>
          <w:sz w:val="24"/>
          <w:szCs w:val="24"/>
        </w:rPr>
        <w:t>After all budgets have been heard, the SFC will prepare a budget allocation report for the SGA Senate.</w:t>
      </w:r>
    </w:p>
    <w:p w:rsidR="002242BA" w:rsidRDefault="00A4413F">
      <w:pPr>
        <w:numPr>
          <w:ilvl w:val="1"/>
          <w:numId w:val="7"/>
        </w:numPr>
        <w:pBdr>
          <w:top w:val="nil"/>
          <w:left w:val="nil"/>
          <w:bottom w:val="nil"/>
          <w:right w:val="nil"/>
          <w:between w:val="nil"/>
        </w:pBdr>
        <w:tabs>
          <w:tab w:val="left" w:pos="1331"/>
        </w:tabs>
        <w:spacing w:before="119" w:line="242" w:lineRule="auto"/>
        <w:ind w:left="1291" w:right="457" w:hanging="285"/>
        <w:rPr>
          <w:color w:val="000000"/>
          <w:sz w:val="24"/>
          <w:szCs w:val="24"/>
        </w:rPr>
      </w:pPr>
      <w:r>
        <w:rPr>
          <w:color w:val="000000"/>
          <w:sz w:val="24"/>
          <w:szCs w:val="24"/>
        </w:rPr>
        <w:t>Only students of Longwood University can present budgets on behalf of their organization to the SFC. No advisor of any organization or outside sources  may present budgets, request funds</w:t>
      </w:r>
      <w:r>
        <w:rPr>
          <w:b/>
          <w:color w:val="000000"/>
          <w:sz w:val="24"/>
          <w:szCs w:val="24"/>
        </w:rPr>
        <w:t xml:space="preserve">, </w:t>
      </w:r>
      <w:r>
        <w:rPr>
          <w:color w:val="000000"/>
          <w:sz w:val="24"/>
          <w:szCs w:val="24"/>
        </w:rPr>
        <w:t xml:space="preserve">or attend allocation hearings. </w:t>
      </w:r>
    </w:p>
    <w:p w:rsidR="002242BA" w:rsidRDefault="00A4413F">
      <w:pPr>
        <w:numPr>
          <w:ilvl w:val="0"/>
          <w:numId w:val="7"/>
        </w:numPr>
        <w:pBdr>
          <w:top w:val="nil"/>
          <w:left w:val="nil"/>
          <w:bottom w:val="nil"/>
          <w:right w:val="nil"/>
          <w:between w:val="nil"/>
        </w:pBdr>
        <w:tabs>
          <w:tab w:val="left" w:pos="1076"/>
        </w:tabs>
        <w:spacing w:before="118"/>
        <w:rPr>
          <w:color w:val="000000"/>
          <w:sz w:val="24"/>
          <w:szCs w:val="24"/>
        </w:rPr>
      </w:pPr>
      <w:r>
        <w:rPr>
          <w:color w:val="000000"/>
          <w:sz w:val="24"/>
          <w:szCs w:val="24"/>
        </w:rPr>
        <w:t>Action of the Budget</w:t>
      </w:r>
    </w:p>
    <w:p w:rsidR="002242BA" w:rsidRDefault="00A4413F">
      <w:pPr>
        <w:numPr>
          <w:ilvl w:val="1"/>
          <w:numId w:val="7"/>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The SFC shall present the final budget allocations to the SGA Senate for approval.</w:t>
      </w:r>
    </w:p>
    <w:p w:rsidR="002242BA" w:rsidRDefault="00A4413F">
      <w:pPr>
        <w:numPr>
          <w:ilvl w:val="1"/>
          <w:numId w:val="7"/>
        </w:numPr>
        <w:pBdr>
          <w:top w:val="nil"/>
          <w:left w:val="nil"/>
          <w:bottom w:val="nil"/>
          <w:right w:val="nil"/>
          <w:between w:val="nil"/>
        </w:pBdr>
        <w:tabs>
          <w:tab w:val="left" w:pos="1331"/>
        </w:tabs>
        <w:spacing w:before="119"/>
        <w:ind w:left="1291" w:right="231" w:hanging="285"/>
        <w:rPr>
          <w:color w:val="000000"/>
          <w:sz w:val="24"/>
          <w:szCs w:val="24"/>
        </w:rPr>
      </w:pPr>
      <w:r>
        <w:rPr>
          <w:color w:val="000000"/>
          <w:sz w:val="24"/>
          <w:szCs w:val="24"/>
        </w:rPr>
        <w:t>The SGA Senate shall either approve as submitted or disapprove with specific recommendations for changes to be made.</w:t>
      </w:r>
    </w:p>
    <w:p w:rsidR="002242BA" w:rsidRDefault="00A4413F">
      <w:pPr>
        <w:numPr>
          <w:ilvl w:val="1"/>
          <w:numId w:val="7"/>
        </w:numPr>
        <w:pBdr>
          <w:top w:val="nil"/>
          <w:left w:val="nil"/>
          <w:bottom w:val="nil"/>
          <w:right w:val="nil"/>
          <w:between w:val="nil"/>
        </w:pBdr>
        <w:tabs>
          <w:tab w:val="left" w:pos="1331"/>
        </w:tabs>
        <w:spacing w:before="123"/>
        <w:ind w:left="1291" w:right="791" w:hanging="285"/>
        <w:rPr>
          <w:color w:val="000000"/>
          <w:sz w:val="24"/>
          <w:szCs w:val="24"/>
        </w:rPr>
      </w:pPr>
      <w:r>
        <w:rPr>
          <w:color w:val="000000"/>
          <w:sz w:val="24"/>
          <w:szCs w:val="24"/>
        </w:rPr>
        <w:t>The SGA Executive Treasurer will inform the RSO on the f</w:t>
      </w:r>
      <w:r>
        <w:rPr>
          <w:color w:val="000000"/>
          <w:sz w:val="24"/>
          <w:szCs w:val="24"/>
        </w:rPr>
        <w:t>inal approval, SGA Senate approval, and/or SGA Presidential Veto.</w:t>
      </w:r>
    </w:p>
    <w:p w:rsidR="002242BA" w:rsidRDefault="00A4413F">
      <w:pPr>
        <w:numPr>
          <w:ilvl w:val="0"/>
          <w:numId w:val="7"/>
        </w:numPr>
        <w:pBdr>
          <w:top w:val="nil"/>
          <w:left w:val="nil"/>
          <w:bottom w:val="nil"/>
          <w:right w:val="nil"/>
          <w:between w:val="nil"/>
        </w:pBdr>
        <w:tabs>
          <w:tab w:val="left" w:pos="1076"/>
        </w:tabs>
        <w:spacing w:before="118"/>
        <w:rPr>
          <w:color w:val="000000"/>
          <w:sz w:val="24"/>
          <w:szCs w:val="24"/>
        </w:rPr>
      </w:pPr>
      <w:r>
        <w:rPr>
          <w:color w:val="000000"/>
          <w:sz w:val="24"/>
          <w:szCs w:val="24"/>
        </w:rPr>
        <w:t>Appeal</w:t>
      </w:r>
    </w:p>
    <w:p w:rsidR="002242BA" w:rsidRDefault="00A4413F">
      <w:pPr>
        <w:numPr>
          <w:ilvl w:val="1"/>
          <w:numId w:val="7"/>
        </w:numPr>
        <w:pBdr>
          <w:top w:val="nil"/>
          <w:left w:val="nil"/>
          <w:bottom w:val="nil"/>
          <w:right w:val="nil"/>
          <w:between w:val="nil"/>
        </w:pBdr>
        <w:tabs>
          <w:tab w:val="left" w:pos="1331"/>
        </w:tabs>
        <w:spacing w:before="119"/>
        <w:ind w:left="1291" w:right="354" w:hanging="285"/>
        <w:rPr>
          <w:color w:val="000000"/>
          <w:sz w:val="24"/>
          <w:szCs w:val="24"/>
        </w:rPr>
      </w:pPr>
      <w:r>
        <w:rPr>
          <w:color w:val="000000"/>
          <w:sz w:val="24"/>
          <w:szCs w:val="24"/>
        </w:rPr>
        <w:t xml:space="preserve">If an RSO or individual finds the budget </w:t>
      </w:r>
      <w:r>
        <w:rPr>
          <w:sz w:val="24"/>
          <w:szCs w:val="24"/>
        </w:rPr>
        <w:t>is</w:t>
      </w:r>
      <w:r>
        <w:rPr>
          <w:color w:val="000000"/>
          <w:sz w:val="24"/>
          <w:szCs w:val="24"/>
        </w:rPr>
        <w:t xml:space="preserve"> unsatisfactory, an appeal may be filed. Appeal must adhere to the guidelines provided in these Bylaws under Appeal.</w:t>
      </w:r>
    </w:p>
    <w:p w:rsidR="002242BA" w:rsidRDefault="00A4413F">
      <w:pPr>
        <w:numPr>
          <w:ilvl w:val="0"/>
          <w:numId w:val="7"/>
        </w:numPr>
        <w:pBdr>
          <w:top w:val="nil"/>
          <w:left w:val="nil"/>
          <w:bottom w:val="nil"/>
          <w:right w:val="nil"/>
          <w:between w:val="nil"/>
        </w:pBdr>
        <w:tabs>
          <w:tab w:val="left" w:pos="1006"/>
        </w:tabs>
        <w:spacing w:before="124"/>
        <w:ind w:left="1005" w:hanging="290"/>
        <w:rPr>
          <w:color w:val="000000"/>
          <w:sz w:val="24"/>
          <w:szCs w:val="24"/>
        </w:rPr>
      </w:pPr>
      <w:r>
        <w:rPr>
          <w:color w:val="000000"/>
          <w:sz w:val="24"/>
          <w:szCs w:val="24"/>
        </w:rPr>
        <w:t>The Veto Process</w:t>
      </w:r>
    </w:p>
    <w:p w:rsidR="002242BA" w:rsidRDefault="00A4413F">
      <w:pPr>
        <w:numPr>
          <w:ilvl w:val="1"/>
          <w:numId w:val="7"/>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See ARTICLE VII: Power of the Line Item Veto.</w:t>
      </w:r>
    </w:p>
    <w:p w:rsidR="002242BA" w:rsidRDefault="00A4413F">
      <w:pPr>
        <w:numPr>
          <w:ilvl w:val="1"/>
          <w:numId w:val="7"/>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See Article VI, Section I, Line 13 of the SGA Constitution</w:t>
      </w:r>
    </w:p>
    <w:p w:rsidR="002242BA" w:rsidRDefault="00A4413F">
      <w:pPr>
        <w:spacing w:before="121"/>
        <w:ind w:left="430"/>
        <w:rPr>
          <w:sz w:val="24"/>
          <w:szCs w:val="24"/>
        </w:rPr>
      </w:pPr>
      <w:r>
        <w:rPr>
          <w:b/>
          <w:sz w:val="28"/>
          <w:szCs w:val="28"/>
        </w:rPr>
        <w:t xml:space="preserve">Section II. </w:t>
      </w:r>
      <w:r>
        <w:rPr>
          <w:sz w:val="24"/>
          <w:szCs w:val="24"/>
        </w:rPr>
        <w:t>Requests made during the Fiscal Year</w:t>
      </w:r>
    </w:p>
    <w:p w:rsidR="002242BA" w:rsidRDefault="00A4413F">
      <w:pPr>
        <w:numPr>
          <w:ilvl w:val="0"/>
          <w:numId w:val="5"/>
        </w:numPr>
        <w:pBdr>
          <w:top w:val="nil"/>
          <w:left w:val="nil"/>
          <w:bottom w:val="nil"/>
          <w:right w:val="nil"/>
          <w:between w:val="nil"/>
        </w:pBdr>
        <w:tabs>
          <w:tab w:val="left" w:pos="1076"/>
        </w:tabs>
        <w:spacing w:before="111"/>
        <w:ind w:right="724" w:hanging="290"/>
        <w:rPr>
          <w:color w:val="000000"/>
          <w:sz w:val="24"/>
          <w:szCs w:val="24"/>
        </w:rPr>
      </w:pPr>
      <w:r>
        <w:rPr>
          <w:color w:val="000000"/>
          <w:sz w:val="24"/>
          <w:szCs w:val="24"/>
        </w:rPr>
        <w:t>Any RSO that meets the requirements for funding, may request funding at weekly SFC meetings during the</w:t>
      </w:r>
      <w:r>
        <w:rPr>
          <w:color w:val="000000"/>
          <w:sz w:val="24"/>
          <w:szCs w:val="24"/>
        </w:rPr>
        <w:t xml:space="preserve"> fiscal year.</w:t>
      </w:r>
    </w:p>
    <w:p w:rsidR="002242BA" w:rsidRDefault="00A4413F">
      <w:pPr>
        <w:numPr>
          <w:ilvl w:val="0"/>
          <w:numId w:val="5"/>
        </w:numPr>
        <w:pBdr>
          <w:top w:val="nil"/>
          <w:left w:val="nil"/>
          <w:bottom w:val="nil"/>
          <w:right w:val="nil"/>
          <w:between w:val="nil"/>
        </w:pBdr>
        <w:tabs>
          <w:tab w:val="left" w:pos="1076"/>
        </w:tabs>
        <w:spacing w:before="123"/>
        <w:ind w:left="1075"/>
        <w:rPr>
          <w:color w:val="000000"/>
          <w:sz w:val="24"/>
          <w:szCs w:val="24"/>
        </w:rPr>
      </w:pPr>
      <w:r>
        <w:rPr>
          <w:color w:val="000000"/>
          <w:sz w:val="24"/>
          <w:szCs w:val="24"/>
        </w:rPr>
        <w:t xml:space="preserve">For an RSO to be eligible for an SFC meeting the same week, they must make a request before that week's </w:t>
      </w:r>
      <w:r>
        <w:rPr>
          <w:sz w:val="24"/>
          <w:szCs w:val="24"/>
        </w:rPr>
        <w:t>Senate</w:t>
      </w:r>
      <w:r>
        <w:rPr>
          <w:color w:val="000000"/>
          <w:sz w:val="24"/>
          <w:szCs w:val="24"/>
        </w:rPr>
        <w:t xml:space="preserve"> meeting in order for the Executive Treasurer to announce to the Student Senate that SFC will occur that week</w:t>
      </w:r>
      <w:r>
        <w:rPr>
          <w:sz w:val="24"/>
          <w:szCs w:val="24"/>
        </w:rPr>
        <w:t>, this</w:t>
      </w:r>
      <w:r>
        <w:rPr>
          <w:color w:val="000000"/>
          <w:sz w:val="24"/>
          <w:szCs w:val="24"/>
        </w:rPr>
        <w:t xml:space="preserve"> request should i</w:t>
      </w:r>
      <w:r>
        <w:rPr>
          <w:color w:val="000000"/>
          <w:sz w:val="24"/>
          <w:szCs w:val="24"/>
        </w:rPr>
        <w:t>nclude the following:</w:t>
      </w:r>
    </w:p>
    <w:p w:rsidR="002242BA" w:rsidRDefault="00A4413F">
      <w:pPr>
        <w:numPr>
          <w:ilvl w:val="1"/>
          <w:numId w:val="5"/>
        </w:numPr>
        <w:pBdr>
          <w:top w:val="nil"/>
          <w:left w:val="nil"/>
          <w:bottom w:val="nil"/>
          <w:right w:val="nil"/>
          <w:between w:val="nil"/>
        </w:pBdr>
        <w:tabs>
          <w:tab w:val="left" w:pos="1331"/>
        </w:tabs>
        <w:spacing w:before="120"/>
        <w:ind w:hanging="325"/>
        <w:rPr>
          <w:color w:val="000000"/>
          <w:sz w:val="24"/>
          <w:szCs w:val="24"/>
        </w:rPr>
      </w:pPr>
      <w:r>
        <w:rPr>
          <w:color w:val="000000"/>
          <w:sz w:val="24"/>
          <w:szCs w:val="24"/>
        </w:rPr>
        <w:t>A copy of the completed SFC General Request Form with specific amounts.</w:t>
      </w:r>
    </w:p>
    <w:p w:rsidR="002242BA" w:rsidRDefault="00A4413F">
      <w:pPr>
        <w:numPr>
          <w:ilvl w:val="1"/>
          <w:numId w:val="5"/>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All supporting documents (e.g. invoices, price estimates)</w:t>
      </w:r>
    </w:p>
    <w:p w:rsidR="002242BA" w:rsidRDefault="00A4413F">
      <w:pPr>
        <w:numPr>
          <w:ilvl w:val="0"/>
          <w:numId w:val="5"/>
        </w:numPr>
        <w:pBdr>
          <w:top w:val="nil"/>
          <w:left w:val="nil"/>
          <w:bottom w:val="nil"/>
          <w:right w:val="nil"/>
          <w:between w:val="nil"/>
        </w:pBdr>
        <w:tabs>
          <w:tab w:val="left" w:pos="1076"/>
        </w:tabs>
        <w:spacing w:before="119"/>
        <w:ind w:right="1280" w:hanging="290"/>
        <w:rPr>
          <w:color w:val="000000"/>
          <w:sz w:val="24"/>
          <w:szCs w:val="24"/>
        </w:rPr>
      </w:pPr>
      <w:r>
        <w:rPr>
          <w:color w:val="000000"/>
          <w:sz w:val="24"/>
          <w:szCs w:val="24"/>
        </w:rPr>
        <w:t>The request and all information must be sent to the SGA Executive Treasurer and the Financial Services Specialist.</w:t>
      </w:r>
    </w:p>
    <w:p w:rsidR="002242BA" w:rsidRDefault="00A4413F">
      <w:pPr>
        <w:numPr>
          <w:ilvl w:val="0"/>
          <w:numId w:val="5"/>
        </w:numPr>
        <w:pBdr>
          <w:top w:val="nil"/>
          <w:left w:val="nil"/>
          <w:bottom w:val="nil"/>
          <w:right w:val="nil"/>
          <w:between w:val="nil"/>
        </w:pBdr>
        <w:tabs>
          <w:tab w:val="left" w:pos="1006"/>
        </w:tabs>
        <w:spacing w:before="124"/>
        <w:ind w:right="542" w:hanging="290"/>
        <w:rPr>
          <w:color w:val="000000"/>
          <w:sz w:val="24"/>
          <w:szCs w:val="24"/>
        </w:rPr>
      </w:pPr>
      <w:r>
        <w:rPr>
          <w:color w:val="000000"/>
          <w:sz w:val="24"/>
          <w:szCs w:val="24"/>
        </w:rPr>
        <w:t xml:space="preserve">At least the </w:t>
      </w:r>
      <w:r>
        <w:rPr>
          <w:sz w:val="24"/>
          <w:szCs w:val="24"/>
        </w:rPr>
        <w:t>Treasurer</w:t>
      </w:r>
      <w:r>
        <w:rPr>
          <w:color w:val="000000"/>
          <w:sz w:val="24"/>
          <w:szCs w:val="24"/>
        </w:rPr>
        <w:t xml:space="preserve"> or </w:t>
      </w:r>
      <w:r>
        <w:rPr>
          <w:sz w:val="24"/>
          <w:szCs w:val="24"/>
        </w:rPr>
        <w:t>President</w:t>
      </w:r>
      <w:r>
        <w:rPr>
          <w:color w:val="000000"/>
          <w:sz w:val="24"/>
          <w:szCs w:val="24"/>
        </w:rPr>
        <w:t xml:space="preserve"> of the organization must be present at the SFC meeting to answer any questions.</w:t>
      </w:r>
    </w:p>
    <w:p w:rsidR="002242BA" w:rsidRDefault="00A4413F">
      <w:pPr>
        <w:numPr>
          <w:ilvl w:val="0"/>
          <w:numId w:val="5"/>
        </w:numPr>
        <w:pBdr>
          <w:top w:val="nil"/>
          <w:left w:val="nil"/>
          <w:bottom w:val="nil"/>
          <w:right w:val="nil"/>
          <w:between w:val="nil"/>
        </w:pBdr>
        <w:tabs>
          <w:tab w:val="left" w:pos="1006"/>
        </w:tabs>
        <w:spacing w:before="118"/>
        <w:ind w:hanging="290"/>
        <w:rPr>
          <w:color w:val="000000"/>
          <w:sz w:val="24"/>
          <w:szCs w:val="24"/>
        </w:rPr>
      </w:pPr>
      <w:r>
        <w:rPr>
          <w:color w:val="000000"/>
          <w:sz w:val="24"/>
          <w:szCs w:val="24"/>
        </w:rPr>
        <w:t>The SFC will vote on the requested amounts with a simple majority vote approval.</w:t>
      </w:r>
    </w:p>
    <w:p w:rsidR="002242BA" w:rsidRDefault="00A4413F">
      <w:pPr>
        <w:numPr>
          <w:ilvl w:val="1"/>
          <w:numId w:val="5"/>
        </w:numPr>
        <w:pBdr>
          <w:top w:val="nil"/>
          <w:left w:val="nil"/>
          <w:bottom w:val="nil"/>
          <w:right w:val="nil"/>
          <w:between w:val="nil"/>
        </w:pBdr>
        <w:tabs>
          <w:tab w:val="left" w:pos="1331"/>
        </w:tabs>
        <w:spacing w:before="119"/>
        <w:ind w:left="1291" w:right="173" w:hanging="285"/>
        <w:rPr>
          <w:color w:val="000000"/>
          <w:sz w:val="24"/>
          <w:szCs w:val="24"/>
        </w:rPr>
      </w:pPr>
      <w:r>
        <w:rPr>
          <w:color w:val="000000"/>
          <w:sz w:val="24"/>
          <w:szCs w:val="24"/>
        </w:rPr>
        <w:t>If the SFC denies the request, the RSO may submit an appeal to the SGA Executive Treasurer as outlined in the Article X: Appeal Process of these Bylaws.</w:t>
      </w:r>
    </w:p>
    <w:p w:rsidR="002242BA" w:rsidRDefault="00A4413F">
      <w:pPr>
        <w:numPr>
          <w:ilvl w:val="1"/>
          <w:numId w:val="5"/>
        </w:numPr>
        <w:pBdr>
          <w:top w:val="nil"/>
          <w:left w:val="nil"/>
          <w:bottom w:val="nil"/>
          <w:right w:val="nil"/>
          <w:between w:val="nil"/>
        </w:pBdr>
        <w:tabs>
          <w:tab w:val="left" w:pos="1331"/>
        </w:tabs>
        <w:spacing w:before="123"/>
        <w:ind w:left="1291" w:right="314" w:hanging="285"/>
        <w:rPr>
          <w:color w:val="000000"/>
          <w:sz w:val="24"/>
          <w:szCs w:val="24"/>
        </w:rPr>
      </w:pPr>
      <w:r>
        <w:rPr>
          <w:color w:val="000000"/>
          <w:sz w:val="24"/>
          <w:szCs w:val="24"/>
        </w:rPr>
        <w:t>The SFC will serve as the final decision-making body in any and all financial matters that come before the SGA.</w:t>
      </w:r>
    </w:p>
    <w:p w:rsidR="002242BA" w:rsidRDefault="00A4413F">
      <w:pPr>
        <w:spacing w:before="116"/>
        <w:ind w:left="140"/>
        <w:rPr>
          <w:sz w:val="28"/>
          <w:szCs w:val="28"/>
        </w:rPr>
      </w:pPr>
      <w:r>
        <w:rPr>
          <w:b/>
          <w:sz w:val="28"/>
          <w:szCs w:val="28"/>
        </w:rPr>
        <w:t xml:space="preserve">ARTICLE VI. </w:t>
      </w:r>
      <w:r>
        <w:rPr>
          <w:sz w:val="28"/>
          <w:szCs w:val="28"/>
        </w:rPr>
        <w:t>RESERVE FUNDS</w:t>
      </w:r>
    </w:p>
    <w:p w:rsidR="002242BA" w:rsidRDefault="00A4413F">
      <w:pPr>
        <w:pBdr>
          <w:top w:val="nil"/>
          <w:left w:val="nil"/>
          <w:bottom w:val="nil"/>
          <w:right w:val="nil"/>
          <w:between w:val="nil"/>
        </w:pBdr>
        <w:spacing w:before="67" w:line="237" w:lineRule="auto"/>
        <w:ind w:left="715" w:right="213" w:hanging="285"/>
        <w:rPr>
          <w:color w:val="000000"/>
          <w:sz w:val="24"/>
          <w:szCs w:val="24"/>
        </w:rPr>
      </w:pPr>
      <w:r>
        <w:rPr>
          <w:b/>
          <w:color w:val="000000"/>
          <w:sz w:val="28"/>
          <w:szCs w:val="28"/>
        </w:rPr>
        <w:t xml:space="preserve">Section I. </w:t>
      </w:r>
      <w:r>
        <w:rPr>
          <w:color w:val="000000"/>
          <w:sz w:val="24"/>
          <w:szCs w:val="24"/>
        </w:rPr>
        <w:t xml:space="preserve">At the end of the fiscal year, all remaining SGA funds in organizations' accounts will be moved to the SGA </w:t>
      </w:r>
      <w:r>
        <w:rPr>
          <w:color w:val="000000"/>
          <w:sz w:val="24"/>
          <w:szCs w:val="24"/>
        </w:rPr>
        <w:t>Prior Year Reserve account. The funds in th</w:t>
      </w:r>
      <w:r>
        <w:rPr>
          <w:sz w:val="24"/>
          <w:szCs w:val="24"/>
        </w:rPr>
        <w:t>is</w:t>
      </w:r>
      <w:r>
        <w:rPr>
          <w:color w:val="000000"/>
          <w:sz w:val="24"/>
          <w:szCs w:val="24"/>
        </w:rPr>
        <w:t xml:space="preserve"> account may only be accessed in special circumstances at the discretion and approval of both the SGA President and the Vice President for Student Affairs. The requested RSO is responsible for submitting their r</w:t>
      </w:r>
      <w:r>
        <w:rPr>
          <w:color w:val="000000"/>
          <w:sz w:val="24"/>
          <w:szCs w:val="24"/>
        </w:rPr>
        <w:t>equest to the SFC.</w:t>
      </w:r>
    </w:p>
    <w:p w:rsidR="002242BA" w:rsidRDefault="002242BA">
      <w:pPr>
        <w:pBdr>
          <w:top w:val="nil"/>
          <w:left w:val="nil"/>
          <w:bottom w:val="nil"/>
          <w:right w:val="nil"/>
          <w:between w:val="nil"/>
        </w:pBdr>
        <w:spacing w:before="9"/>
        <w:rPr>
          <w:color w:val="000000"/>
          <w:sz w:val="23"/>
          <w:szCs w:val="23"/>
        </w:rPr>
      </w:pPr>
    </w:p>
    <w:p w:rsidR="002242BA" w:rsidRDefault="00A4413F">
      <w:pPr>
        <w:ind w:left="140"/>
        <w:rPr>
          <w:sz w:val="28"/>
          <w:szCs w:val="28"/>
        </w:rPr>
      </w:pPr>
      <w:r>
        <w:rPr>
          <w:b/>
          <w:sz w:val="28"/>
          <w:szCs w:val="28"/>
        </w:rPr>
        <w:t xml:space="preserve">ARTICLE VII. </w:t>
      </w:r>
      <w:r>
        <w:rPr>
          <w:sz w:val="28"/>
          <w:szCs w:val="28"/>
        </w:rPr>
        <w:t>POWER OF THE LINE-ITEM VETO</w:t>
      </w:r>
    </w:p>
    <w:p w:rsidR="002242BA" w:rsidRDefault="00A4413F">
      <w:pPr>
        <w:pBdr>
          <w:top w:val="nil"/>
          <w:left w:val="nil"/>
          <w:bottom w:val="nil"/>
          <w:right w:val="nil"/>
          <w:between w:val="nil"/>
        </w:pBdr>
        <w:spacing w:before="131" w:line="232" w:lineRule="auto"/>
        <w:ind w:left="715" w:hanging="285"/>
        <w:rPr>
          <w:color w:val="000000"/>
          <w:sz w:val="24"/>
          <w:szCs w:val="24"/>
        </w:rPr>
      </w:pPr>
      <w:r>
        <w:rPr>
          <w:b/>
          <w:color w:val="000000"/>
          <w:sz w:val="28"/>
          <w:szCs w:val="28"/>
        </w:rPr>
        <w:t xml:space="preserve">Section I. </w:t>
      </w:r>
      <w:r>
        <w:rPr>
          <w:color w:val="000000"/>
          <w:sz w:val="24"/>
          <w:szCs w:val="24"/>
        </w:rPr>
        <w:t>The SGA Executive Treasurer will have the authority to use a line-item veto of any budget item approved by the SFC prior to the committee briefing given to the SGA Senate the following week.</w:t>
      </w:r>
    </w:p>
    <w:p w:rsidR="002242BA" w:rsidRDefault="00A4413F">
      <w:pPr>
        <w:numPr>
          <w:ilvl w:val="0"/>
          <w:numId w:val="3"/>
        </w:numPr>
        <w:pBdr>
          <w:top w:val="nil"/>
          <w:left w:val="nil"/>
          <w:bottom w:val="nil"/>
          <w:right w:val="nil"/>
          <w:between w:val="nil"/>
        </w:pBdr>
        <w:tabs>
          <w:tab w:val="left" w:pos="1076"/>
        </w:tabs>
        <w:spacing w:before="125"/>
        <w:ind w:right="243" w:hanging="290"/>
        <w:rPr>
          <w:color w:val="000000"/>
          <w:sz w:val="24"/>
          <w:szCs w:val="24"/>
        </w:rPr>
      </w:pPr>
      <w:r>
        <w:rPr>
          <w:color w:val="000000"/>
          <w:sz w:val="24"/>
          <w:szCs w:val="24"/>
        </w:rPr>
        <w:t>Notification to the organization whose line item is being cut MUS</w:t>
      </w:r>
      <w:r>
        <w:rPr>
          <w:color w:val="000000"/>
          <w:sz w:val="24"/>
          <w:szCs w:val="24"/>
        </w:rPr>
        <w:t>T be given at least 48 hours prior to the SGA Senate meeting where the item is to be discussed. Notification must be made via email.</w:t>
      </w:r>
    </w:p>
    <w:p w:rsidR="002242BA" w:rsidRDefault="00A4413F">
      <w:pPr>
        <w:numPr>
          <w:ilvl w:val="0"/>
          <w:numId w:val="3"/>
        </w:numPr>
        <w:pBdr>
          <w:top w:val="nil"/>
          <w:left w:val="nil"/>
          <w:bottom w:val="nil"/>
          <w:right w:val="nil"/>
          <w:between w:val="nil"/>
        </w:pBdr>
        <w:tabs>
          <w:tab w:val="left" w:pos="1076"/>
        </w:tabs>
        <w:spacing w:before="118"/>
        <w:ind w:right="644" w:hanging="290"/>
        <w:rPr>
          <w:color w:val="000000"/>
          <w:sz w:val="24"/>
          <w:szCs w:val="24"/>
        </w:rPr>
      </w:pPr>
      <w:r>
        <w:rPr>
          <w:color w:val="000000"/>
          <w:sz w:val="24"/>
          <w:szCs w:val="24"/>
        </w:rPr>
        <w:t>Failure to attempt to contact the organization will render the line-item veto void and allow for the discussion of the item</w:t>
      </w:r>
      <w:r>
        <w:rPr>
          <w:color w:val="000000"/>
          <w:sz w:val="24"/>
          <w:szCs w:val="24"/>
        </w:rPr>
        <w:t xml:space="preserve"> at the meeting.</w:t>
      </w:r>
    </w:p>
    <w:p w:rsidR="002242BA" w:rsidRDefault="00A4413F">
      <w:pPr>
        <w:numPr>
          <w:ilvl w:val="0"/>
          <w:numId w:val="3"/>
        </w:numPr>
        <w:pBdr>
          <w:top w:val="nil"/>
          <w:left w:val="nil"/>
          <w:bottom w:val="nil"/>
          <w:right w:val="nil"/>
          <w:between w:val="nil"/>
        </w:pBdr>
        <w:tabs>
          <w:tab w:val="left" w:pos="1076"/>
        </w:tabs>
        <w:spacing w:before="118"/>
        <w:ind w:right="619" w:hanging="290"/>
        <w:rPr>
          <w:color w:val="000000"/>
          <w:sz w:val="24"/>
          <w:szCs w:val="24"/>
        </w:rPr>
      </w:pPr>
      <w:r>
        <w:rPr>
          <w:color w:val="000000"/>
          <w:sz w:val="24"/>
          <w:szCs w:val="24"/>
        </w:rPr>
        <w:t>Any RSO may appeal the veto via the process detailed in ARTICLE X: Appeal Process of these Bylaws.</w:t>
      </w:r>
    </w:p>
    <w:p w:rsidR="002242BA" w:rsidRDefault="00A4413F">
      <w:pPr>
        <w:spacing w:before="122"/>
        <w:ind w:left="140"/>
        <w:rPr>
          <w:sz w:val="28"/>
          <w:szCs w:val="28"/>
        </w:rPr>
      </w:pPr>
      <w:r>
        <w:rPr>
          <w:b/>
          <w:sz w:val="28"/>
          <w:szCs w:val="28"/>
        </w:rPr>
        <w:t xml:space="preserve">ARTICLE VIII. </w:t>
      </w:r>
      <w:r>
        <w:rPr>
          <w:sz w:val="28"/>
          <w:szCs w:val="28"/>
        </w:rPr>
        <w:t>DEFICITS</w:t>
      </w:r>
    </w:p>
    <w:p w:rsidR="002242BA" w:rsidRDefault="00A4413F">
      <w:pPr>
        <w:pBdr>
          <w:top w:val="nil"/>
          <w:left w:val="nil"/>
          <w:bottom w:val="nil"/>
          <w:right w:val="nil"/>
          <w:between w:val="nil"/>
        </w:pBdr>
        <w:spacing w:before="125" w:line="237" w:lineRule="auto"/>
        <w:ind w:left="715" w:right="253" w:hanging="285"/>
        <w:rPr>
          <w:color w:val="000000"/>
          <w:sz w:val="24"/>
          <w:szCs w:val="24"/>
        </w:rPr>
      </w:pPr>
      <w:r>
        <w:rPr>
          <w:b/>
          <w:color w:val="000000"/>
          <w:sz w:val="28"/>
          <w:szCs w:val="28"/>
        </w:rPr>
        <w:t xml:space="preserve">Section I. </w:t>
      </w:r>
      <w:r>
        <w:rPr>
          <w:color w:val="000000"/>
          <w:sz w:val="24"/>
          <w:szCs w:val="24"/>
        </w:rPr>
        <w:t xml:space="preserve">If, at the end of an academic year, an RSO shows a deficit in their account, a mandatory audit will be conducted by the SGA Financial Services Specialist. The RSO will be placed on probationary status for the next academic year and may become subject to a </w:t>
      </w:r>
      <w:r>
        <w:rPr>
          <w:color w:val="000000"/>
          <w:sz w:val="24"/>
          <w:szCs w:val="24"/>
        </w:rPr>
        <w:t>reduction or cancellation of future funding pending the decision of the SFC.</w:t>
      </w:r>
    </w:p>
    <w:p w:rsidR="002242BA" w:rsidRDefault="00A4413F">
      <w:pPr>
        <w:pBdr>
          <w:top w:val="nil"/>
          <w:left w:val="nil"/>
          <w:bottom w:val="nil"/>
          <w:right w:val="nil"/>
          <w:between w:val="nil"/>
        </w:pBdr>
        <w:spacing w:before="125" w:line="235" w:lineRule="auto"/>
        <w:ind w:left="715" w:right="377" w:hanging="285"/>
        <w:jc w:val="both"/>
        <w:rPr>
          <w:color w:val="000000"/>
          <w:sz w:val="24"/>
          <w:szCs w:val="24"/>
        </w:rPr>
      </w:pPr>
      <w:r>
        <w:rPr>
          <w:b/>
          <w:color w:val="000000"/>
          <w:sz w:val="28"/>
          <w:szCs w:val="28"/>
        </w:rPr>
        <w:t xml:space="preserve">Section II. </w:t>
      </w:r>
      <w:r>
        <w:rPr>
          <w:color w:val="000000"/>
          <w:sz w:val="24"/>
          <w:szCs w:val="24"/>
        </w:rPr>
        <w:t>If, during an academic year, an organization goes into debt, their account will be frozen until the RSO establishes its financial viability as determined by the recomm</w:t>
      </w:r>
      <w:r>
        <w:rPr>
          <w:color w:val="000000"/>
          <w:sz w:val="24"/>
          <w:szCs w:val="24"/>
        </w:rPr>
        <w:t xml:space="preserve">endation </w:t>
      </w:r>
      <w:r>
        <w:rPr>
          <w:sz w:val="24"/>
          <w:szCs w:val="24"/>
        </w:rPr>
        <w:t>of the</w:t>
      </w:r>
      <w:r>
        <w:rPr>
          <w:color w:val="000000"/>
          <w:sz w:val="24"/>
          <w:szCs w:val="24"/>
        </w:rPr>
        <w:t xml:space="preserve"> SFC and SGA Financial Services Specialist.</w:t>
      </w:r>
    </w:p>
    <w:p w:rsidR="002242BA" w:rsidRDefault="00A4413F">
      <w:pPr>
        <w:spacing w:before="118"/>
        <w:ind w:left="140"/>
        <w:rPr>
          <w:sz w:val="28"/>
          <w:szCs w:val="28"/>
        </w:rPr>
      </w:pPr>
      <w:r>
        <w:rPr>
          <w:b/>
          <w:sz w:val="28"/>
          <w:szCs w:val="28"/>
        </w:rPr>
        <w:t xml:space="preserve">ARTICLE IX. </w:t>
      </w:r>
      <w:r>
        <w:rPr>
          <w:sz w:val="28"/>
          <w:szCs w:val="28"/>
        </w:rPr>
        <w:t>AUDIT</w:t>
      </w:r>
    </w:p>
    <w:p w:rsidR="002242BA" w:rsidRDefault="00A4413F">
      <w:pPr>
        <w:pBdr>
          <w:top w:val="nil"/>
          <w:left w:val="nil"/>
          <w:bottom w:val="nil"/>
          <w:right w:val="nil"/>
          <w:between w:val="nil"/>
        </w:pBdr>
        <w:spacing w:before="126" w:line="237" w:lineRule="auto"/>
        <w:ind w:left="715" w:right="213" w:hanging="285"/>
        <w:rPr>
          <w:color w:val="000000"/>
          <w:sz w:val="24"/>
          <w:szCs w:val="24"/>
        </w:rPr>
      </w:pPr>
      <w:r>
        <w:rPr>
          <w:b/>
          <w:color w:val="000000"/>
          <w:sz w:val="28"/>
          <w:szCs w:val="28"/>
        </w:rPr>
        <w:t xml:space="preserve">Section I. </w:t>
      </w:r>
      <w:r>
        <w:rPr>
          <w:color w:val="000000"/>
          <w:sz w:val="24"/>
          <w:szCs w:val="24"/>
        </w:rPr>
        <w:t>The SGA shall audit organizations’ expenses for the previous years and provide an opinion as to whether the RSO utilized the allocated funding within the guidelines outlined of these Bylaws and the funding’s original purpose.</w:t>
      </w:r>
    </w:p>
    <w:p w:rsidR="002242BA" w:rsidRDefault="00A4413F">
      <w:pPr>
        <w:pBdr>
          <w:top w:val="nil"/>
          <w:left w:val="nil"/>
          <w:bottom w:val="nil"/>
          <w:right w:val="nil"/>
          <w:between w:val="nil"/>
        </w:pBdr>
        <w:spacing w:before="120" w:line="237" w:lineRule="auto"/>
        <w:ind w:left="715" w:right="213" w:hanging="285"/>
        <w:rPr>
          <w:color w:val="000000"/>
          <w:sz w:val="24"/>
          <w:szCs w:val="24"/>
        </w:rPr>
      </w:pPr>
      <w:r>
        <w:rPr>
          <w:b/>
          <w:color w:val="000000"/>
          <w:sz w:val="28"/>
          <w:szCs w:val="28"/>
        </w:rPr>
        <w:t xml:space="preserve">Section II. </w:t>
      </w:r>
      <w:r>
        <w:rPr>
          <w:color w:val="000000"/>
          <w:sz w:val="24"/>
          <w:szCs w:val="24"/>
        </w:rPr>
        <w:t xml:space="preserve">The SGA Financial </w:t>
      </w:r>
      <w:r>
        <w:rPr>
          <w:color w:val="000000"/>
          <w:sz w:val="24"/>
          <w:szCs w:val="24"/>
        </w:rPr>
        <w:t>Services Specialist shall serve as the primary auditor for RSO accounts. The SGA Financial Services Specialist shall be responsible for the implementation of the auditing process, presentation of audit reports to the SFC and the SGA Senate, and creation of</w:t>
      </w:r>
      <w:r>
        <w:rPr>
          <w:color w:val="000000"/>
          <w:sz w:val="24"/>
          <w:szCs w:val="24"/>
        </w:rPr>
        <w:t xml:space="preserve"> recommendations for RSOs that fail their audit. Other responsibilities may be outlined during a meeting of the SFC.</w:t>
      </w:r>
    </w:p>
    <w:p w:rsidR="002242BA" w:rsidRDefault="00A4413F">
      <w:pPr>
        <w:pBdr>
          <w:top w:val="nil"/>
          <w:left w:val="nil"/>
          <w:bottom w:val="nil"/>
          <w:right w:val="nil"/>
          <w:between w:val="nil"/>
        </w:pBdr>
        <w:spacing w:before="124"/>
        <w:ind w:left="1005" w:right="253" w:hanging="290"/>
        <w:rPr>
          <w:color w:val="000000"/>
          <w:sz w:val="24"/>
          <w:szCs w:val="24"/>
        </w:rPr>
      </w:pPr>
      <w:r>
        <w:rPr>
          <w:color w:val="000000"/>
          <w:sz w:val="24"/>
          <w:szCs w:val="24"/>
        </w:rPr>
        <w:t xml:space="preserve">A) The Auditing Manual shall consist of emails, notes and </w:t>
      </w:r>
      <w:r>
        <w:rPr>
          <w:sz w:val="24"/>
          <w:szCs w:val="24"/>
        </w:rPr>
        <w:t>instructions</w:t>
      </w:r>
      <w:r>
        <w:rPr>
          <w:color w:val="000000"/>
          <w:sz w:val="24"/>
          <w:szCs w:val="24"/>
        </w:rPr>
        <w:t xml:space="preserve"> that will assist the auditor in the implementation of audits.</w:t>
      </w:r>
    </w:p>
    <w:p w:rsidR="002242BA" w:rsidRDefault="00A4413F">
      <w:pPr>
        <w:pBdr>
          <w:top w:val="nil"/>
          <w:left w:val="nil"/>
          <w:bottom w:val="nil"/>
          <w:right w:val="nil"/>
          <w:between w:val="nil"/>
        </w:pBdr>
        <w:spacing w:before="128" w:line="232" w:lineRule="auto"/>
        <w:ind w:left="715" w:right="253" w:hanging="285"/>
        <w:rPr>
          <w:color w:val="000000"/>
          <w:sz w:val="24"/>
          <w:szCs w:val="24"/>
        </w:rPr>
      </w:pPr>
      <w:r>
        <w:rPr>
          <w:b/>
          <w:color w:val="000000"/>
          <w:sz w:val="28"/>
          <w:szCs w:val="28"/>
        </w:rPr>
        <w:t xml:space="preserve">Section III. </w:t>
      </w:r>
      <w:r>
        <w:rPr>
          <w:color w:val="000000"/>
          <w:sz w:val="24"/>
          <w:szCs w:val="24"/>
        </w:rPr>
        <w:t>The SGA Financial Services Specialist shall maintain all audit records.</w:t>
      </w:r>
    </w:p>
    <w:p w:rsidR="002242BA" w:rsidRDefault="00A4413F">
      <w:pPr>
        <w:pBdr>
          <w:top w:val="nil"/>
          <w:left w:val="nil"/>
          <w:bottom w:val="nil"/>
          <w:right w:val="nil"/>
          <w:between w:val="nil"/>
        </w:pBdr>
        <w:spacing w:before="131" w:line="232" w:lineRule="auto"/>
        <w:ind w:left="715" w:right="213" w:hanging="285"/>
        <w:rPr>
          <w:color w:val="000000"/>
          <w:sz w:val="24"/>
          <w:szCs w:val="24"/>
        </w:rPr>
      </w:pPr>
      <w:r>
        <w:rPr>
          <w:b/>
          <w:color w:val="000000"/>
          <w:sz w:val="28"/>
          <w:szCs w:val="28"/>
        </w:rPr>
        <w:t xml:space="preserve">Section IV. </w:t>
      </w:r>
      <w:r>
        <w:rPr>
          <w:color w:val="000000"/>
          <w:sz w:val="24"/>
          <w:szCs w:val="24"/>
        </w:rPr>
        <w:t>The SGA Financial Services Specialist shall follow the following process for conducting audits.</w:t>
      </w:r>
    </w:p>
    <w:p w:rsidR="002242BA" w:rsidRDefault="00A4413F">
      <w:pPr>
        <w:numPr>
          <w:ilvl w:val="0"/>
          <w:numId w:val="2"/>
        </w:numPr>
        <w:pBdr>
          <w:top w:val="nil"/>
          <w:left w:val="nil"/>
          <w:bottom w:val="nil"/>
          <w:right w:val="nil"/>
          <w:between w:val="nil"/>
        </w:pBdr>
        <w:tabs>
          <w:tab w:val="left" w:pos="1076"/>
        </w:tabs>
        <w:spacing w:before="119" w:line="244" w:lineRule="auto"/>
        <w:ind w:right="942" w:hanging="290"/>
        <w:rPr>
          <w:color w:val="000000"/>
          <w:sz w:val="24"/>
          <w:szCs w:val="24"/>
        </w:rPr>
      </w:pPr>
      <w:r>
        <w:rPr>
          <w:color w:val="000000"/>
          <w:sz w:val="24"/>
          <w:szCs w:val="24"/>
        </w:rPr>
        <w:t>The SGA Financial Services Specialist and the SGA Executive Tre</w:t>
      </w:r>
      <w:r>
        <w:rPr>
          <w:color w:val="000000"/>
          <w:sz w:val="24"/>
          <w:szCs w:val="24"/>
        </w:rPr>
        <w:t>asurer shall meet at the beginning of the fall semester to compile a list of any needed audits and develop a timeline if the SFC feels it is necessary</w:t>
      </w:r>
    </w:p>
    <w:p w:rsidR="002242BA" w:rsidRDefault="00A4413F">
      <w:pPr>
        <w:numPr>
          <w:ilvl w:val="0"/>
          <w:numId w:val="2"/>
        </w:numPr>
        <w:pBdr>
          <w:top w:val="nil"/>
          <w:left w:val="nil"/>
          <w:bottom w:val="nil"/>
          <w:right w:val="nil"/>
          <w:between w:val="nil"/>
        </w:pBdr>
        <w:tabs>
          <w:tab w:val="left" w:pos="1076"/>
        </w:tabs>
        <w:spacing w:before="113"/>
        <w:ind w:right="191" w:hanging="290"/>
        <w:rPr>
          <w:color w:val="000000"/>
          <w:sz w:val="24"/>
          <w:szCs w:val="24"/>
        </w:rPr>
      </w:pPr>
      <w:r>
        <w:rPr>
          <w:color w:val="000000"/>
          <w:sz w:val="24"/>
          <w:szCs w:val="24"/>
        </w:rPr>
        <w:t>Any RSO that receives or has received funding from the SGA may be subject to an audit.</w:t>
      </w:r>
    </w:p>
    <w:p w:rsidR="002242BA" w:rsidRDefault="00A4413F">
      <w:pPr>
        <w:numPr>
          <w:ilvl w:val="1"/>
          <w:numId w:val="2"/>
        </w:numPr>
        <w:pBdr>
          <w:top w:val="nil"/>
          <w:left w:val="nil"/>
          <w:bottom w:val="nil"/>
          <w:right w:val="nil"/>
          <w:between w:val="nil"/>
        </w:pBdr>
        <w:tabs>
          <w:tab w:val="left" w:pos="1331"/>
        </w:tabs>
        <w:spacing w:before="118"/>
        <w:ind w:right="1932" w:hanging="285"/>
        <w:rPr>
          <w:color w:val="000000"/>
          <w:sz w:val="24"/>
          <w:szCs w:val="24"/>
        </w:rPr>
      </w:pPr>
      <w:r>
        <w:rPr>
          <w:color w:val="000000"/>
          <w:sz w:val="24"/>
          <w:szCs w:val="24"/>
        </w:rPr>
        <w:t xml:space="preserve">Follow-up audits shall be conducted on organizations that have been audited previously.  </w:t>
      </w:r>
    </w:p>
    <w:p w:rsidR="002242BA" w:rsidRDefault="00A4413F">
      <w:pPr>
        <w:numPr>
          <w:ilvl w:val="1"/>
          <w:numId w:val="2"/>
        </w:numPr>
        <w:pBdr>
          <w:top w:val="nil"/>
          <w:left w:val="nil"/>
          <w:bottom w:val="nil"/>
          <w:right w:val="nil"/>
          <w:between w:val="nil"/>
        </w:pBdr>
        <w:tabs>
          <w:tab w:val="left" w:pos="1331"/>
        </w:tabs>
        <w:spacing w:before="61"/>
        <w:ind w:right="297" w:hanging="285"/>
        <w:rPr>
          <w:color w:val="000000"/>
          <w:sz w:val="24"/>
          <w:szCs w:val="24"/>
        </w:rPr>
      </w:pPr>
      <w:r>
        <w:rPr>
          <w:color w:val="000000"/>
          <w:sz w:val="24"/>
          <w:szCs w:val="24"/>
        </w:rPr>
        <w:t>The SGA Financial Services Specialist may recommend to the SFC or the SGA that organizations be audited either by random selection or risk-based assessment.</w:t>
      </w:r>
    </w:p>
    <w:p w:rsidR="002242BA" w:rsidRDefault="00A4413F">
      <w:pPr>
        <w:numPr>
          <w:ilvl w:val="1"/>
          <w:numId w:val="2"/>
        </w:numPr>
        <w:pBdr>
          <w:top w:val="nil"/>
          <w:left w:val="nil"/>
          <w:bottom w:val="nil"/>
          <w:right w:val="nil"/>
          <w:between w:val="nil"/>
        </w:pBdr>
        <w:tabs>
          <w:tab w:val="left" w:pos="1331"/>
        </w:tabs>
        <w:spacing w:before="118" w:line="242" w:lineRule="auto"/>
        <w:ind w:right="533" w:hanging="285"/>
        <w:rPr>
          <w:color w:val="000000"/>
          <w:sz w:val="24"/>
          <w:szCs w:val="24"/>
        </w:rPr>
      </w:pPr>
      <w:r>
        <w:rPr>
          <w:color w:val="000000"/>
          <w:sz w:val="24"/>
          <w:szCs w:val="24"/>
        </w:rPr>
        <w:t>The SFC or the SGA Senate, with a majority vote, can send an organization to be audited by the SGA Financial Services Specialist provided an audit has not been performed during that academic year.</w:t>
      </w:r>
    </w:p>
    <w:p w:rsidR="002242BA" w:rsidRDefault="00A4413F">
      <w:pPr>
        <w:numPr>
          <w:ilvl w:val="1"/>
          <w:numId w:val="2"/>
        </w:numPr>
        <w:pBdr>
          <w:top w:val="nil"/>
          <w:left w:val="nil"/>
          <w:bottom w:val="nil"/>
          <w:right w:val="nil"/>
          <w:between w:val="nil"/>
        </w:pBdr>
        <w:tabs>
          <w:tab w:val="left" w:pos="1331"/>
        </w:tabs>
        <w:spacing w:before="118"/>
        <w:ind w:right="349" w:hanging="285"/>
        <w:rPr>
          <w:color w:val="000000"/>
          <w:sz w:val="24"/>
          <w:szCs w:val="24"/>
        </w:rPr>
      </w:pPr>
      <w:r>
        <w:rPr>
          <w:color w:val="000000"/>
          <w:sz w:val="24"/>
          <w:szCs w:val="24"/>
        </w:rPr>
        <w:t>The Executive Treasurer may send an RSO to be audited at th</w:t>
      </w:r>
      <w:r>
        <w:rPr>
          <w:color w:val="000000"/>
          <w:sz w:val="24"/>
          <w:szCs w:val="24"/>
        </w:rPr>
        <w:t>eir discretion provided an audit has not been performed during that academic year.</w:t>
      </w:r>
    </w:p>
    <w:p w:rsidR="002242BA" w:rsidRDefault="00A4413F">
      <w:pPr>
        <w:numPr>
          <w:ilvl w:val="1"/>
          <w:numId w:val="2"/>
        </w:numPr>
        <w:pBdr>
          <w:top w:val="nil"/>
          <w:left w:val="nil"/>
          <w:bottom w:val="nil"/>
          <w:right w:val="nil"/>
          <w:between w:val="nil"/>
        </w:pBdr>
        <w:tabs>
          <w:tab w:val="left" w:pos="1331"/>
        </w:tabs>
        <w:spacing w:before="118"/>
        <w:ind w:right="374" w:hanging="285"/>
        <w:rPr>
          <w:color w:val="000000"/>
          <w:sz w:val="24"/>
          <w:szCs w:val="24"/>
        </w:rPr>
      </w:pPr>
      <w:r>
        <w:rPr>
          <w:color w:val="000000"/>
          <w:sz w:val="24"/>
          <w:szCs w:val="24"/>
        </w:rPr>
        <w:t xml:space="preserve">All Student/ Campus Welfare organizations and Sports Club Cohort RSOs must be audited at least once in a four year period. </w:t>
      </w:r>
    </w:p>
    <w:p w:rsidR="002242BA" w:rsidRDefault="00A4413F">
      <w:pPr>
        <w:numPr>
          <w:ilvl w:val="0"/>
          <w:numId w:val="2"/>
        </w:numPr>
        <w:pBdr>
          <w:top w:val="nil"/>
          <w:left w:val="nil"/>
          <w:bottom w:val="nil"/>
          <w:right w:val="nil"/>
          <w:between w:val="nil"/>
        </w:pBdr>
        <w:tabs>
          <w:tab w:val="left" w:pos="1076"/>
        </w:tabs>
        <w:spacing w:before="123"/>
        <w:ind w:left="1075"/>
        <w:rPr>
          <w:color w:val="000000"/>
          <w:sz w:val="24"/>
          <w:szCs w:val="24"/>
        </w:rPr>
      </w:pPr>
      <w:r>
        <w:rPr>
          <w:color w:val="000000"/>
          <w:sz w:val="24"/>
          <w:szCs w:val="24"/>
        </w:rPr>
        <w:t>Initial Audits – shall begin in the fall semester.</w:t>
      </w:r>
    </w:p>
    <w:p w:rsidR="002242BA" w:rsidRDefault="00A4413F">
      <w:pPr>
        <w:numPr>
          <w:ilvl w:val="1"/>
          <w:numId w:val="2"/>
        </w:numPr>
        <w:pBdr>
          <w:top w:val="nil"/>
          <w:left w:val="nil"/>
          <w:bottom w:val="nil"/>
          <w:right w:val="nil"/>
          <w:between w:val="nil"/>
        </w:pBdr>
        <w:tabs>
          <w:tab w:val="left" w:pos="1331"/>
        </w:tabs>
        <w:spacing w:before="120"/>
        <w:ind w:right="255" w:hanging="285"/>
        <w:rPr>
          <w:color w:val="000000"/>
          <w:sz w:val="24"/>
          <w:szCs w:val="24"/>
        </w:rPr>
      </w:pPr>
      <w:r>
        <w:rPr>
          <w:color w:val="000000"/>
          <w:sz w:val="24"/>
          <w:szCs w:val="24"/>
        </w:rPr>
        <w:t>The SGA Financial Services Specialist shall review the financial transaction</w:t>
      </w:r>
      <w:r>
        <w:rPr>
          <w:b/>
          <w:color w:val="000000"/>
          <w:sz w:val="24"/>
          <w:szCs w:val="24"/>
        </w:rPr>
        <w:t>s</w:t>
      </w:r>
      <w:r>
        <w:rPr>
          <w:color w:val="000000"/>
          <w:sz w:val="24"/>
          <w:szCs w:val="24"/>
        </w:rPr>
        <w:t xml:space="preserve"> from the prior and current fiscal year (July 1</w:t>
      </w:r>
      <w:r>
        <w:rPr>
          <w:color w:val="000000"/>
          <w:sz w:val="24"/>
          <w:szCs w:val="24"/>
          <w:vertAlign w:val="superscript"/>
        </w:rPr>
        <w:t>st</w:t>
      </w:r>
      <w:r>
        <w:rPr>
          <w:color w:val="000000"/>
          <w:sz w:val="24"/>
          <w:szCs w:val="24"/>
        </w:rPr>
        <w:t xml:space="preserve"> to June 30</w:t>
      </w:r>
      <w:r>
        <w:rPr>
          <w:color w:val="000000"/>
          <w:sz w:val="24"/>
          <w:szCs w:val="24"/>
          <w:vertAlign w:val="superscript"/>
        </w:rPr>
        <w:t>th</w:t>
      </w:r>
      <w:r>
        <w:rPr>
          <w:color w:val="000000"/>
          <w:sz w:val="24"/>
          <w:szCs w:val="24"/>
        </w:rPr>
        <w:t>).The SFC with a majority vote may decide to audit an RSO up to tw</w:t>
      </w:r>
      <w:r>
        <w:rPr>
          <w:color w:val="000000"/>
          <w:sz w:val="24"/>
          <w:szCs w:val="24"/>
        </w:rPr>
        <w:t>o prior years.</w:t>
      </w:r>
    </w:p>
    <w:p w:rsidR="002242BA" w:rsidRDefault="00A4413F">
      <w:pPr>
        <w:numPr>
          <w:ilvl w:val="1"/>
          <w:numId w:val="2"/>
        </w:numPr>
        <w:pBdr>
          <w:top w:val="nil"/>
          <w:left w:val="nil"/>
          <w:bottom w:val="nil"/>
          <w:right w:val="nil"/>
          <w:between w:val="nil"/>
        </w:pBdr>
        <w:tabs>
          <w:tab w:val="left" w:pos="1331"/>
        </w:tabs>
        <w:spacing w:before="117"/>
        <w:ind w:right="263" w:hanging="285"/>
        <w:rPr>
          <w:b/>
          <w:color w:val="000000"/>
          <w:sz w:val="24"/>
          <w:szCs w:val="24"/>
        </w:rPr>
      </w:pPr>
      <w:r>
        <w:rPr>
          <w:color w:val="000000"/>
          <w:sz w:val="24"/>
          <w:szCs w:val="24"/>
        </w:rPr>
        <w:t>The SGA Financial Services Specialist shall review all supporting documents from the organization (receipts, purchase requests, etc), inventory sheet of items purchased with SGA funds, Signature Authorization, prior SGA minutes, prior budget</w:t>
      </w:r>
      <w:r>
        <w:rPr>
          <w:color w:val="000000"/>
          <w:sz w:val="24"/>
          <w:szCs w:val="24"/>
        </w:rPr>
        <w:t>s, prior SFC forms and the SGA Financial Services Specialists Payment Request documents.</w:t>
      </w:r>
    </w:p>
    <w:p w:rsidR="002242BA" w:rsidRDefault="00A4413F">
      <w:pPr>
        <w:numPr>
          <w:ilvl w:val="1"/>
          <w:numId w:val="2"/>
        </w:numPr>
        <w:pBdr>
          <w:top w:val="nil"/>
          <w:left w:val="nil"/>
          <w:bottom w:val="nil"/>
          <w:right w:val="nil"/>
          <w:between w:val="nil"/>
        </w:pBdr>
        <w:tabs>
          <w:tab w:val="left" w:pos="1331"/>
        </w:tabs>
        <w:spacing w:before="121" w:line="242" w:lineRule="auto"/>
        <w:ind w:right="418" w:hanging="285"/>
        <w:rPr>
          <w:color w:val="000000"/>
          <w:sz w:val="24"/>
          <w:szCs w:val="24"/>
        </w:rPr>
      </w:pPr>
      <w:r>
        <w:rPr>
          <w:color w:val="000000"/>
          <w:sz w:val="24"/>
          <w:szCs w:val="24"/>
        </w:rPr>
        <w:t>Following this, the SGA Financial Services Specialist should meet with the Executive Treasurer or President of the RSO to complete the evaluation.</w:t>
      </w:r>
    </w:p>
    <w:p w:rsidR="002242BA" w:rsidRDefault="00A4413F">
      <w:pPr>
        <w:numPr>
          <w:ilvl w:val="1"/>
          <w:numId w:val="2"/>
        </w:numPr>
        <w:pBdr>
          <w:top w:val="nil"/>
          <w:left w:val="nil"/>
          <w:bottom w:val="nil"/>
          <w:right w:val="nil"/>
          <w:between w:val="nil"/>
        </w:pBdr>
        <w:tabs>
          <w:tab w:val="left" w:pos="1331"/>
        </w:tabs>
        <w:spacing w:before="117"/>
        <w:ind w:right="453" w:hanging="285"/>
        <w:rPr>
          <w:color w:val="000000"/>
          <w:sz w:val="24"/>
          <w:szCs w:val="24"/>
        </w:rPr>
      </w:pPr>
      <w:r>
        <w:rPr>
          <w:color w:val="000000"/>
          <w:sz w:val="24"/>
          <w:szCs w:val="24"/>
        </w:rPr>
        <w:t>The SGA Financial Services Specialist shall then meet with SGA Executive Treasurer to discuss his/her findings and identify the necessary recommendations or sanctions.</w:t>
      </w:r>
    </w:p>
    <w:p w:rsidR="002242BA" w:rsidRDefault="00A4413F">
      <w:pPr>
        <w:numPr>
          <w:ilvl w:val="1"/>
          <w:numId w:val="2"/>
        </w:numPr>
        <w:pBdr>
          <w:top w:val="nil"/>
          <w:left w:val="nil"/>
          <w:bottom w:val="nil"/>
          <w:right w:val="nil"/>
          <w:between w:val="nil"/>
        </w:pBdr>
        <w:tabs>
          <w:tab w:val="left" w:pos="1331"/>
        </w:tabs>
        <w:spacing w:before="118"/>
        <w:ind w:right="821" w:hanging="285"/>
        <w:rPr>
          <w:color w:val="000000"/>
          <w:sz w:val="24"/>
          <w:szCs w:val="24"/>
        </w:rPr>
      </w:pPr>
      <w:r>
        <w:rPr>
          <w:color w:val="000000"/>
          <w:sz w:val="24"/>
          <w:szCs w:val="24"/>
        </w:rPr>
        <w:t>The SGA Financial Services Specialist shall document all findings, recommendations and s</w:t>
      </w:r>
      <w:r>
        <w:rPr>
          <w:color w:val="000000"/>
          <w:sz w:val="24"/>
          <w:szCs w:val="24"/>
        </w:rPr>
        <w:t>anctions in a report. The report should be presented to the SGA Senate and the RSO.</w:t>
      </w:r>
    </w:p>
    <w:p w:rsidR="002242BA" w:rsidRDefault="00A4413F">
      <w:pPr>
        <w:numPr>
          <w:ilvl w:val="0"/>
          <w:numId w:val="2"/>
        </w:numPr>
        <w:pBdr>
          <w:top w:val="nil"/>
          <w:left w:val="nil"/>
          <w:bottom w:val="nil"/>
          <w:right w:val="nil"/>
          <w:between w:val="nil"/>
        </w:pBdr>
        <w:tabs>
          <w:tab w:val="left" w:pos="1076"/>
        </w:tabs>
        <w:spacing w:before="119" w:line="244" w:lineRule="auto"/>
        <w:ind w:right="148" w:hanging="290"/>
        <w:rPr>
          <w:color w:val="000000"/>
          <w:sz w:val="24"/>
          <w:szCs w:val="24"/>
        </w:rPr>
      </w:pPr>
      <w:r>
        <w:rPr>
          <w:color w:val="000000"/>
          <w:sz w:val="24"/>
          <w:szCs w:val="24"/>
        </w:rPr>
        <w:t>Follow-Up Audits shall be conducted one semester after an audit with recommendations by the SGA Financial Services Specialist.</w:t>
      </w:r>
    </w:p>
    <w:p w:rsidR="002242BA" w:rsidRDefault="00A4413F">
      <w:pPr>
        <w:numPr>
          <w:ilvl w:val="1"/>
          <w:numId w:val="2"/>
        </w:numPr>
        <w:pBdr>
          <w:top w:val="nil"/>
          <w:left w:val="nil"/>
          <w:bottom w:val="nil"/>
          <w:right w:val="nil"/>
          <w:between w:val="nil"/>
        </w:pBdr>
        <w:tabs>
          <w:tab w:val="left" w:pos="1331"/>
        </w:tabs>
        <w:spacing w:before="112"/>
        <w:ind w:left="1331" w:hanging="325"/>
        <w:rPr>
          <w:color w:val="000000"/>
          <w:sz w:val="24"/>
          <w:szCs w:val="24"/>
        </w:rPr>
      </w:pPr>
      <w:r>
        <w:rPr>
          <w:color w:val="000000"/>
          <w:sz w:val="24"/>
          <w:szCs w:val="24"/>
        </w:rPr>
        <w:t>The SGA Financial Services Specialist should investigate if the RSO has addressed all the recommendations.</w:t>
      </w:r>
    </w:p>
    <w:p w:rsidR="002242BA" w:rsidRDefault="00A4413F">
      <w:pPr>
        <w:numPr>
          <w:ilvl w:val="1"/>
          <w:numId w:val="2"/>
        </w:numPr>
        <w:pBdr>
          <w:top w:val="nil"/>
          <w:left w:val="nil"/>
          <w:bottom w:val="nil"/>
          <w:right w:val="nil"/>
          <w:between w:val="nil"/>
        </w:pBdr>
        <w:tabs>
          <w:tab w:val="left" w:pos="1331"/>
        </w:tabs>
        <w:spacing w:before="119"/>
        <w:ind w:right="175" w:hanging="285"/>
        <w:rPr>
          <w:color w:val="000000"/>
          <w:sz w:val="24"/>
          <w:szCs w:val="24"/>
        </w:rPr>
      </w:pPr>
      <w:r>
        <w:rPr>
          <w:color w:val="000000"/>
          <w:sz w:val="24"/>
          <w:szCs w:val="24"/>
        </w:rPr>
        <w:t>The SFC or the SGA Senate may identify further recommendations, sanctions, or additional follow-ups based on the SGA Financial Services Specialist fi</w:t>
      </w:r>
      <w:r>
        <w:rPr>
          <w:color w:val="000000"/>
          <w:sz w:val="24"/>
          <w:szCs w:val="24"/>
        </w:rPr>
        <w:t>ndings.</w:t>
      </w:r>
    </w:p>
    <w:p w:rsidR="002242BA" w:rsidRDefault="00A4413F">
      <w:pPr>
        <w:spacing w:before="121"/>
        <w:ind w:left="430"/>
        <w:rPr>
          <w:sz w:val="24"/>
          <w:szCs w:val="24"/>
        </w:rPr>
      </w:pPr>
      <w:r>
        <w:rPr>
          <w:b/>
          <w:sz w:val="28"/>
          <w:szCs w:val="28"/>
        </w:rPr>
        <w:t xml:space="preserve">Section V. </w:t>
      </w:r>
      <w:r>
        <w:rPr>
          <w:sz w:val="24"/>
          <w:szCs w:val="24"/>
        </w:rPr>
        <w:t>Recommendations and Sanctions</w:t>
      </w:r>
    </w:p>
    <w:p w:rsidR="002242BA" w:rsidRDefault="00A4413F">
      <w:pPr>
        <w:numPr>
          <w:ilvl w:val="0"/>
          <w:numId w:val="1"/>
        </w:numPr>
        <w:pBdr>
          <w:top w:val="nil"/>
          <w:left w:val="nil"/>
          <w:bottom w:val="nil"/>
          <w:right w:val="nil"/>
          <w:between w:val="nil"/>
        </w:pBdr>
        <w:tabs>
          <w:tab w:val="left" w:pos="1076"/>
        </w:tabs>
        <w:spacing w:before="111"/>
        <w:ind w:right="587" w:hanging="290"/>
        <w:rPr>
          <w:b/>
          <w:color w:val="000000"/>
          <w:sz w:val="24"/>
          <w:szCs w:val="24"/>
        </w:rPr>
      </w:pPr>
      <w:r>
        <w:rPr>
          <w:color w:val="000000"/>
          <w:sz w:val="24"/>
          <w:szCs w:val="24"/>
        </w:rPr>
        <w:t>Recommendations shall be given to any RSO that fail any element of the</w:t>
      </w:r>
      <w:r>
        <w:rPr>
          <w:b/>
          <w:color w:val="000000"/>
          <w:sz w:val="24"/>
          <w:szCs w:val="24"/>
        </w:rPr>
        <w:t xml:space="preserve"> </w:t>
      </w:r>
      <w:r>
        <w:rPr>
          <w:color w:val="000000"/>
          <w:sz w:val="24"/>
          <w:szCs w:val="24"/>
        </w:rPr>
        <w:t xml:space="preserve">audit.  </w:t>
      </w:r>
    </w:p>
    <w:p w:rsidR="002242BA" w:rsidRDefault="00A4413F">
      <w:pPr>
        <w:numPr>
          <w:ilvl w:val="0"/>
          <w:numId w:val="1"/>
        </w:numPr>
        <w:pBdr>
          <w:top w:val="nil"/>
          <w:left w:val="nil"/>
          <w:bottom w:val="nil"/>
          <w:right w:val="nil"/>
          <w:between w:val="nil"/>
        </w:pBdr>
        <w:tabs>
          <w:tab w:val="left" w:pos="990"/>
        </w:tabs>
        <w:spacing w:before="123"/>
        <w:ind w:right="330" w:hanging="290"/>
        <w:jc w:val="both"/>
        <w:rPr>
          <w:color w:val="000000"/>
          <w:sz w:val="24"/>
          <w:szCs w:val="24"/>
        </w:rPr>
      </w:pPr>
      <w:r>
        <w:rPr>
          <w:color w:val="000000"/>
        </w:rPr>
        <w:tab/>
      </w:r>
      <w:r>
        <w:rPr>
          <w:color w:val="000000"/>
          <w:sz w:val="24"/>
          <w:szCs w:val="24"/>
        </w:rPr>
        <w:t>Sanctions may be given to RSOs that failed any component of the audit</w:t>
      </w:r>
      <w:r>
        <w:rPr>
          <w:b/>
          <w:color w:val="000000"/>
          <w:sz w:val="24"/>
          <w:szCs w:val="24"/>
        </w:rPr>
        <w:t xml:space="preserve">. </w:t>
      </w:r>
      <w:r>
        <w:rPr>
          <w:color w:val="000000"/>
          <w:sz w:val="24"/>
          <w:szCs w:val="24"/>
        </w:rPr>
        <w:t>The SGA Financial Services Specialist and the SGA Senate may administer the following sanctions following a failed Follow- Up Audit. All sanctions require a 2/3 majority vote of the SFC and the SGA Senate.</w:t>
      </w:r>
    </w:p>
    <w:p w:rsidR="002242BA" w:rsidRDefault="00A4413F">
      <w:pPr>
        <w:numPr>
          <w:ilvl w:val="1"/>
          <w:numId w:val="1"/>
        </w:numPr>
        <w:pBdr>
          <w:top w:val="nil"/>
          <w:left w:val="nil"/>
          <w:bottom w:val="nil"/>
          <w:right w:val="nil"/>
          <w:between w:val="nil"/>
        </w:pBdr>
        <w:tabs>
          <w:tab w:val="left" w:pos="1331"/>
        </w:tabs>
        <w:spacing w:before="117"/>
        <w:ind w:hanging="325"/>
        <w:jc w:val="both"/>
        <w:rPr>
          <w:color w:val="000000"/>
          <w:sz w:val="24"/>
          <w:szCs w:val="24"/>
        </w:rPr>
      </w:pPr>
      <w:r>
        <w:rPr>
          <w:color w:val="000000"/>
          <w:sz w:val="24"/>
          <w:szCs w:val="24"/>
        </w:rPr>
        <w:t>Sanctions for First Offense include, but are not l</w:t>
      </w:r>
      <w:r>
        <w:rPr>
          <w:color w:val="000000"/>
          <w:sz w:val="24"/>
          <w:szCs w:val="24"/>
        </w:rPr>
        <w:t>imited to:</w:t>
      </w:r>
    </w:p>
    <w:p w:rsidR="002242BA" w:rsidRDefault="00A4413F">
      <w:pPr>
        <w:numPr>
          <w:ilvl w:val="2"/>
          <w:numId w:val="1"/>
        </w:numPr>
        <w:pBdr>
          <w:top w:val="nil"/>
          <w:left w:val="nil"/>
          <w:bottom w:val="nil"/>
          <w:right w:val="nil"/>
          <w:between w:val="nil"/>
        </w:pBdr>
        <w:tabs>
          <w:tab w:val="left" w:pos="1606"/>
        </w:tabs>
        <w:spacing w:before="119"/>
        <w:jc w:val="both"/>
        <w:rPr>
          <w:color w:val="000000"/>
          <w:sz w:val="24"/>
          <w:szCs w:val="24"/>
        </w:rPr>
      </w:pPr>
      <w:r>
        <w:rPr>
          <w:color w:val="000000"/>
          <w:sz w:val="24"/>
          <w:szCs w:val="24"/>
        </w:rPr>
        <w:t>10% cut of the remaining funds for the year provided it does not put the RSO into a deficit.</w:t>
      </w:r>
    </w:p>
    <w:p w:rsidR="002242BA" w:rsidRDefault="00A4413F">
      <w:pPr>
        <w:numPr>
          <w:ilvl w:val="2"/>
          <w:numId w:val="1"/>
        </w:numPr>
        <w:pBdr>
          <w:top w:val="nil"/>
          <w:left w:val="nil"/>
          <w:bottom w:val="nil"/>
          <w:right w:val="nil"/>
          <w:between w:val="nil"/>
        </w:pBdr>
        <w:tabs>
          <w:tab w:val="left" w:pos="1621"/>
        </w:tabs>
        <w:spacing w:before="124"/>
        <w:ind w:left="1621" w:hanging="330"/>
        <w:jc w:val="both"/>
        <w:rPr>
          <w:color w:val="000000"/>
          <w:sz w:val="24"/>
          <w:szCs w:val="24"/>
        </w:rPr>
      </w:pPr>
      <w:r>
        <w:rPr>
          <w:color w:val="000000"/>
          <w:sz w:val="24"/>
          <w:szCs w:val="24"/>
        </w:rPr>
        <w:t>10% cut of requested funds for the next fiscal year.</w:t>
      </w:r>
    </w:p>
    <w:p w:rsidR="002242BA" w:rsidRDefault="00A4413F">
      <w:pPr>
        <w:numPr>
          <w:ilvl w:val="1"/>
          <w:numId w:val="1"/>
        </w:numPr>
        <w:pBdr>
          <w:top w:val="nil"/>
          <w:left w:val="nil"/>
          <w:bottom w:val="nil"/>
          <w:right w:val="nil"/>
          <w:between w:val="nil"/>
        </w:pBdr>
        <w:tabs>
          <w:tab w:val="left" w:pos="1331"/>
        </w:tabs>
        <w:spacing w:before="119"/>
        <w:ind w:hanging="325"/>
        <w:jc w:val="both"/>
        <w:rPr>
          <w:color w:val="000000"/>
          <w:sz w:val="24"/>
          <w:szCs w:val="24"/>
        </w:rPr>
      </w:pPr>
      <w:r>
        <w:rPr>
          <w:color w:val="000000"/>
          <w:sz w:val="24"/>
          <w:szCs w:val="24"/>
        </w:rPr>
        <w:t>Sanctions for Second Offense include, but are not limited to:</w:t>
      </w:r>
    </w:p>
    <w:p w:rsidR="002242BA" w:rsidRDefault="00A4413F">
      <w:pPr>
        <w:numPr>
          <w:ilvl w:val="2"/>
          <w:numId w:val="1"/>
        </w:numPr>
        <w:pBdr>
          <w:top w:val="nil"/>
          <w:left w:val="nil"/>
          <w:bottom w:val="nil"/>
          <w:right w:val="nil"/>
          <w:between w:val="nil"/>
        </w:pBdr>
        <w:tabs>
          <w:tab w:val="left" w:pos="1606"/>
        </w:tabs>
        <w:spacing w:before="120"/>
        <w:rPr>
          <w:color w:val="000000"/>
          <w:sz w:val="24"/>
          <w:szCs w:val="24"/>
        </w:rPr>
      </w:pPr>
      <w:r>
        <w:rPr>
          <w:color w:val="000000"/>
          <w:sz w:val="24"/>
          <w:szCs w:val="24"/>
        </w:rPr>
        <w:t>Freezing of the RSOs SFC funds for a period of up to six months.</w:t>
      </w:r>
    </w:p>
    <w:p w:rsidR="002242BA" w:rsidRDefault="00A4413F">
      <w:pPr>
        <w:numPr>
          <w:ilvl w:val="2"/>
          <w:numId w:val="1"/>
        </w:numPr>
        <w:pBdr>
          <w:top w:val="nil"/>
          <w:left w:val="nil"/>
          <w:bottom w:val="nil"/>
          <w:right w:val="nil"/>
          <w:between w:val="nil"/>
        </w:pBdr>
        <w:tabs>
          <w:tab w:val="left" w:pos="1621"/>
        </w:tabs>
        <w:spacing w:before="119"/>
        <w:ind w:left="1621" w:hanging="330"/>
        <w:rPr>
          <w:color w:val="000000"/>
          <w:sz w:val="24"/>
          <w:szCs w:val="24"/>
        </w:rPr>
      </w:pPr>
      <w:r>
        <w:rPr>
          <w:color w:val="000000"/>
          <w:sz w:val="24"/>
          <w:szCs w:val="24"/>
        </w:rPr>
        <w:t>Up to a 20% cut of the current budget provided it does not put the RSO into a deficit.</w:t>
      </w:r>
    </w:p>
    <w:p w:rsidR="002242BA" w:rsidRDefault="00A4413F">
      <w:pPr>
        <w:numPr>
          <w:ilvl w:val="2"/>
          <w:numId w:val="1"/>
        </w:numPr>
        <w:pBdr>
          <w:top w:val="nil"/>
          <w:left w:val="nil"/>
          <w:bottom w:val="nil"/>
          <w:right w:val="nil"/>
          <w:between w:val="nil"/>
        </w:pBdr>
        <w:tabs>
          <w:tab w:val="left" w:pos="1606"/>
        </w:tabs>
        <w:spacing w:before="119"/>
        <w:rPr>
          <w:color w:val="000000"/>
          <w:sz w:val="24"/>
          <w:szCs w:val="24"/>
        </w:rPr>
      </w:pPr>
      <w:r>
        <w:rPr>
          <w:color w:val="000000"/>
          <w:sz w:val="24"/>
          <w:szCs w:val="24"/>
        </w:rPr>
        <w:t>Up to a 20% cut of the requested funds for the next fiscal year.</w:t>
      </w:r>
    </w:p>
    <w:p w:rsidR="002242BA" w:rsidRDefault="00A4413F">
      <w:pPr>
        <w:numPr>
          <w:ilvl w:val="1"/>
          <w:numId w:val="1"/>
        </w:numPr>
        <w:pBdr>
          <w:top w:val="nil"/>
          <w:left w:val="nil"/>
          <w:bottom w:val="nil"/>
          <w:right w:val="nil"/>
          <w:between w:val="nil"/>
        </w:pBdr>
        <w:tabs>
          <w:tab w:val="left" w:pos="1331"/>
        </w:tabs>
        <w:spacing w:before="119"/>
        <w:ind w:hanging="325"/>
        <w:rPr>
          <w:color w:val="000000"/>
          <w:sz w:val="24"/>
          <w:szCs w:val="24"/>
        </w:rPr>
      </w:pPr>
      <w:r>
        <w:rPr>
          <w:color w:val="000000"/>
          <w:sz w:val="24"/>
          <w:szCs w:val="24"/>
        </w:rPr>
        <w:t>Sanctions for Third Offense include, but are not limited to:</w:t>
      </w:r>
    </w:p>
    <w:p w:rsidR="002242BA" w:rsidRDefault="00A4413F">
      <w:pPr>
        <w:numPr>
          <w:ilvl w:val="2"/>
          <w:numId w:val="1"/>
        </w:numPr>
        <w:pBdr>
          <w:top w:val="nil"/>
          <w:left w:val="nil"/>
          <w:bottom w:val="nil"/>
          <w:right w:val="nil"/>
          <w:between w:val="nil"/>
        </w:pBdr>
        <w:tabs>
          <w:tab w:val="left" w:pos="1606"/>
        </w:tabs>
        <w:spacing w:before="61"/>
        <w:rPr>
          <w:color w:val="000000"/>
          <w:sz w:val="24"/>
          <w:szCs w:val="24"/>
        </w:rPr>
      </w:pPr>
      <w:r>
        <w:rPr>
          <w:color w:val="000000"/>
          <w:sz w:val="24"/>
          <w:szCs w:val="24"/>
        </w:rPr>
        <w:t>Freezing of the RSOs SFC account.</w:t>
      </w:r>
    </w:p>
    <w:p w:rsidR="002242BA" w:rsidRDefault="00A4413F">
      <w:pPr>
        <w:numPr>
          <w:ilvl w:val="2"/>
          <w:numId w:val="1"/>
        </w:numPr>
        <w:pBdr>
          <w:top w:val="nil"/>
          <w:left w:val="nil"/>
          <w:bottom w:val="nil"/>
          <w:right w:val="nil"/>
          <w:between w:val="nil"/>
        </w:pBdr>
        <w:tabs>
          <w:tab w:val="left" w:pos="1621"/>
        </w:tabs>
        <w:spacing w:before="119"/>
        <w:ind w:left="1621" w:hanging="330"/>
        <w:rPr>
          <w:color w:val="000000"/>
          <w:sz w:val="24"/>
          <w:szCs w:val="24"/>
        </w:rPr>
      </w:pPr>
      <w:r>
        <w:rPr>
          <w:color w:val="000000"/>
          <w:sz w:val="24"/>
          <w:szCs w:val="24"/>
        </w:rPr>
        <w:t>Suspension of the club or RSO and all privileges associated with being an RSO.</w:t>
      </w:r>
    </w:p>
    <w:p w:rsidR="002242BA" w:rsidRDefault="00A4413F">
      <w:pPr>
        <w:numPr>
          <w:ilvl w:val="2"/>
          <w:numId w:val="1"/>
        </w:numPr>
        <w:pBdr>
          <w:top w:val="nil"/>
          <w:left w:val="nil"/>
          <w:bottom w:val="nil"/>
          <w:right w:val="nil"/>
          <w:between w:val="nil"/>
        </w:pBdr>
        <w:tabs>
          <w:tab w:val="left" w:pos="1606"/>
        </w:tabs>
        <w:spacing w:before="119"/>
        <w:rPr>
          <w:color w:val="000000"/>
          <w:sz w:val="24"/>
          <w:szCs w:val="24"/>
        </w:rPr>
      </w:pPr>
      <w:r>
        <w:rPr>
          <w:color w:val="000000"/>
          <w:sz w:val="24"/>
          <w:szCs w:val="24"/>
        </w:rPr>
        <w:t>Referring the student RSO to the Conduct and Honor Boards for the appropriate charges.</w:t>
      </w:r>
    </w:p>
    <w:p w:rsidR="002242BA" w:rsidRDefault="00A4413F">
      <w:pPr>
        <w:spacing w:before="122"/>
        <w:ind w:left="140"/>
        <w:rPr>
          <w:sz w:val="28"/>
          <w:szCs w:val="28"/>
        </w:rPr>
      </w:pPr>
      <w:r>
        <w:rPr>
          <w:b/>
          <w:sz w:val="28"/>
          <w:szCs w:val="28"/>
        </w:rPr>
        <w:t xml:space="preserve">ARTICLE X. </w:t>
      </w:r>
      <w:r>
        <w:rPr>
          <w:sz w:val="28"/>
          <w:szCs w:val="28"/>
        </w:rPr>
        <w:t>APPEAL PROCESS</w:t>
      </w:r>
    </w:p>
    <w:p w:rsidR="002242BA" w:rsidRDefault="00A4413F">
      <w:pPr>
        <w:pBdr>
          <w:top w:val="nil"/>
          <w:left w:val="nil"/>
          <w:bottom w:val="nil"/>
          <w:right w:val="nil"/>
          <w:between w:val="nil"/>
        </w:pBdr>
        <w:spacing w:before="131" w:line="232" w:lineRule="auto"/>
        <w:ind w:left="715" w:right="213" w:hanging="285"/>
        <w:rPr>
          <w:color w:val="000000"/>
          <w:sz w:val="24"/>
          <w:szCs w:val="24"/>
        </w:rPr>
      </w:pPr>
      <w:r>
        <w:rPr>
          <w:b/>
          <w:color w:val="000000"/>
          <w:sz w:val="28"/>
          <w:szCs w:val="28"/>
        </w:rPr>
        <w:t xml:space="preserve">Section I. </w:t>
      </w:r>
      <w:r>
        <w:rPr>
          <w:color w:val="000000"/>
          <w:sz w:val="24"/>
          <w:szCs w:val="24"/>
        </w:rPr>
        <w:t>If a budget request or one-time allocation request is denied by the SFC, the following steps can be taken:</w:t>
      </w:r>
    </w:p>
    <w:p w:rsidR="002242BA" w:rsidRDefault="00A4413F">
      <w:pPr>
        <w:numPr>
          <w:ilvl w:val="0"/>
          <w:numId w:val="15"/>
        </w:numPr>
        <w:pBdr>
          <w:top w:val="nil"/>
          <w:left w:val="nil"/>
          <w:bottom w:val="nil"/>
          <w:right w:val="nil"/>
          <w:between w:val="nil"/>
        </w:pBdr>
        <w:tabs>
          <w:tab w:val="left" w:pos="1076"/>
        </w:tabs>
        <w:spacing w:before="120"/>
        <w:rPr>
          <w:color w:val="000000"/>
          <w:sz w:val="28"/>
          <w:szCs w:val="28"/>
        </w:rPr>
      </w:pPr>
      <w:r>
        <w:rPr>
          <w:color w:val="000000"/>
          <w:sz w:val="24"/>
          <w:szCs w:val="24"/>
        </w:rPr>
        <w:t>The RSO may appeal direct</w:t>
      </w:r>
      <w:r>
        <w:rPr>
          <w:color w:val="000000"/>
          <w:sz w:val="24"/>
          <w:szCs w:val="24"/>
        </w:rPr>
        <w:t>ly to the SGA Senate.</w:t>
      </w:r>
    </w:p>
    <w:p w:rsidR="002242BA" w:rsidRDefault="00A4413F">
      <w:pPr>
        <w:tabs>
          <w:tab w:val="left" w:pos="1076"/>
        </w:tabs>
        <w:spacing w:before="120"/>
        <w:rPr>
          <w:sz w:val="28"/>
          <w:szCs w:val="28"/>
        </w:rPr>
      </w:pPr>
      <w:r>
        <w:rPr>
          <w:b/>
          <w:sz w:val="28"/>
          <w:szCs w:val="28"/>
        </w:rPr>
        <w:t xml:space="preserve">  ARTICLE XI. </w:t>
      </w:r>
      <w:r>
        <w:rPr>
          <w:sz w:val="28"/>
          <w:szCs w:val="28"/>
        </w:rPr>
        <w:t>SGA EXECUTIVE</w:t>
      </w:r>
      <w:r>
        <w:rPr>
          <w:b/>
          <w:sz w:val="28"/>
          <w:szCs w:val="28"/>
        </w:rPr>
        <w:t xml:space="preserve"> </w:t>
      </w:r>
      <w:r>
        <w:rPr>
          <w:sz w:val="28"/>
          <w:szCs w:val="28"/>
        </w:rPr>
        <w:t>VICE-TREASURER</w:t>
      </w:r>
    </w:p>
    <w:p w:rsidR="002242BA" w:rsidRDefault="00A4413F">
      <w:pPr>
        <w:pBdr>
          <w:top w:val="nil"/>
          <w:left w:val="nil"/>
          <w:bottom w:val="nil"/>
          <w:right w:val="nil"/>
          <w:between w:val="nil"/>
        </w:pBdr>
        <w:spacing w:before="128"/>
        <w:ind w:left="430"/>
        <w:rPr>
          <w:color w:val="000000"/>
          <w:sz w:val="24"/>
          <w:szCs w:val="24"/>
        </w:rPr>
      </w:pPr>
      <w:r>
        <w:rPr>
          <w:b/>
          <w:color w:val="000000"/>
          <w:sz w:val="28"/>
          <w:szCs w:val="28"/>
        </w:rPr>
        <w:t xml:space="preserve">Section I. </w:t>
      </w:r>
      <w:r>
        <w:rPr>
          <w:color w:val="000000"/>
          <w:sz w:val="24"/>
          <w:szCs w:val="24"/>
        </w:rPr>
        <w:t>SGA Executive Vice-Treasurer will be appointed to the SFC by the SGA Executive Treasurer.</w:t>
      </w:r>
    </w:p>
    <w:p w:rsidR="002242BA" w:rsidRDefault="00A4413F">
      <w:pPr>
        <w:spacing w:before="108"/>
        <w:ind w:left="430"/>
        <w:rPr>
          <w:sz w:val="24"/>
          <w:szCs w:val="24"/>
        </w:rPr>
      </w:pPr>
      <w:r>
        <w:rPr>
          <w:b/>
          <w:sz w:val="28"/>
          <w:szCs w:val="28"/>
        </w:rPr>
        <w:t xml:space="preserve">Section II. </w:t>
      </w:r>
      <w:r>
        <w:rPr>
          <w:sz w:val="24"/>
          <w:szCs w:val="24"/>
        </w:rPr>
        <w:t>Duties</w:t>
      </w:r>
    </w:p>
    <w:p w:rsidR="002242BA" w:rsidRDefault="00A4413F">
      <w:pPr>
        <w:numPr>
          <w:ilvl w:val="0"/>
          <w:numId w:val="14"/>
        </w:numPr>
        <w:pBdr>
          <w:top w:val="nil"/>
          <w:left w:val="nil"/>
          <w:bottom w:val="nil"/>
          <w:right w:val="nil"/>
          <w:between w:val="nil"/>
        </w:pBdr>
        <w:tabs>
          <w:tab w:val="left" w:pos="1076"/>
        </w:tabs>
        <w:spacing w:before="123"/>
        <w:ind w:right="853" w:hanging="290"/>
        <w:rPr>
          <w:b/>
          <w:color w:val="000000"/>
          <w:sz w:val="24"/>
          <w:szCs w:val="24"/>
        </w:rPr>
      </w:pPr>
      <w:r>
        <w:rPr>
          <w:color w:val="000000"/>
          <w:sz w:val="24"/>
          <w:szCs w:val="24"/>
        </w:rPr>
        <w:t>The VT will shadow all of the Executive Treasurer's duties related to filing and maintaining accurate records for the SFC.</w:t>
      </w:r>
    </w:p>
    <w:p w:rsidR="002242BA" w:rsidRDefault="00A4413F">
      <w:pPr>
        <w:numPr>
          <w:ilvl w:val="0"/>
          <w:numId w:val="14"/>
        </w:numPr>
        <w:pBdr>
          <w:top w:val="nil"/>
          <w:left w:val="nil"/>
          <w:bottom w:val="nil"/>
          <w:right w:val="nil"/>
          <w:between w:val="nil"/>
        </w:pBdr>
        <w:tabs>
          <w:tab w:val="left" w:pos="1076"/>
        </w:tabs>
        <w:spacing w:before="119"/>
        <w:ind w:right="432" w:hanging="290"/>
        <w:rPr>
          <w:color w:val="000000"/>
          <w:sz w:val="24"/>
          <w:szCs w:val="24"/>
        </w:rPr>
      </w:pPr>
      <w:r>
        <w:rPr>
          <w:color w:val="000000"/>
          <w:sz w:val="24"/>
          <w:szCs w:val="24"/>
        </w:rPr>
        <w:t>SGA Executive Vice-Treasurer will be able to hold the SFC meetings, in place of the SGA Executive Treasurer, in the event that the SG</w:t>
      </w:r>
      <w:r>
        <w:rPr>
          <w:color w:val="000000"/>
          <w:sz w:val="24"/>
          <w:szCs w:val="24"/>
        </w:rPr>
        <w:t>A Executive Treasurer cannot attend the meeting.</w:t>
      </w:r>
    </w:p>
    <w:p w:rsidR="002242BA" w:rsidRDefault="00A4413F">
      <w:pPr>
        <w:numPr>
          <w:ilvl w:val="1"/>
          <w:numId w:val="14"/>
        </w:numPr>
        <w:pBdr>
          <w:top w:val="nil"/>
          <w:left w:val="nil"/>
          <w:bottom w:val="nil"/>
          <w:right w:val="nil"/>
          <w:between w:val="nil"/>
        </w:pBdr>
        <w:tabs>
          <w:tab w:val="left" w:pos="1440"/>
        </w:tabs>
        <w:spacing w:before="118"/>
        <w:ind w:left="1440" w:hanging="325"/>
        <w:rPr>
          <w:color w:val="000000"/>
          <w:sz w:val="24"/>
          <w:szCs w:val="24"/>
        </w:rPr>
      </w:pPr>
      <w:r>
        <w:rPr>
          <w:color w:val="000000"/>
          <w:sz w:val="24"/>
          <w:szCs w:val="24"/>
        </w:rPr>
        <w:t>SGA Executive Vice-Treasurer must obtain consent from the SGA Executive Treasurer in order to conduct such meetings.</w:t>
      </w:r>
    </w:p>
    <w:p w:rsidR="002242BA" w:rsidRDefault="00A4413F">
      <w:pPr>
        <w:numPr>
          <w:ilvl w:val="0"/>
          <w:numId w:val="14"/>
        </w:numPr>
        <w:pBdr>
          <w:top w:val="nil"/>
          <w:left w:val="nil"/>
          <w:bottom w:val="nil"/>
          <w:right w:val="nil"/>
          <w:between w:val="nil"/>
        </w:pBdr>
        <w:tabs>
          <w:tab w:val="left" w:pos="1076"/>
        </w:tabs>
        <w:spacing w:before="119"/>
        <w:ind w:left="1075"/>
        <w:rPr>
          <w:color w:val="000000"/>
          <w:sz w:val="24"/>
          <w:szCs w:val="24"/>
        </w:rPr>
      </w:pPr>
      <w:r>
        <w:rPr>
          <w:color w:val="000000"/>
          <w:sz w:val="24"/>
          <w:szCs w:val="24"/>
        </w:rPr>
        <w:t>SGA Executive Vice-Treasurer will ensure the enforcement of these By Laws.</w:t>
      </w:r>
    </w:p>
    <w:p w:rsidR="002242BA" w:rsidRDefault="002242BA">
      <w:pPr>
        <w:pBdr>
          <w:top w:val="nil"/>
          <w:left w:val="nil"/>
          <w:bottom w:val="nil"/>
          <w:right w:val="nil"/>
          <w:between w:val="nil"/>
        </w:pBdr>
        <w:tabs>
          <w:tab w:val="left" w:pos="1076"/>
        </w:tabs>
        <w:spacing w:before="119"/>
        <w:ind w:left="1075"/>
        <w:rPr>
          <w:color w:val="000000"/>
          <w:sz w:val="24"/>
          <w:szCs w:val="24"/>
        </w:rPr>
      </w:pPr>
    </w:p>
    <w:p w:rsidR="002242BA" w:rsidRDefault="00A4413F">
      <w:pPr>
        <w:spacing w:before="122"/>
        <w:ind w:left="140"/>
        <w:rPr>
          <w:sz w:val="28"/>
          <w:szCs w:val="28"/>
        </w:rPr>
      </w:pPr>
      <w:r>
        <w:rPr>
          <w:b/>
          <w:sz w:val="28"/>
          <w:szCs w:val="28"/>
        </w:rPr>
        <w:t xml:space="preserve">ARTICLE XII. </w:t>
      </w:r>
      <w:r>
        <w:rPr>
          <w:sz w:val="28"/>
          <w:szCs w:val="28"/>
        </w:rPr>
        <w:t>RECORDS OF THE SFC</w:t>
      </w:r>
    </w:p>
    <w:p w:rsidR="002242BA" w:rsidRDefault="00A4413F">
      <w:pPr>
        <w:pBdr>
          <w:top w:val="nil"/>
          <w:left w:val="nil"/>
          <w:bottom w:val="nil"/>
          <w:right w:val="nil"/>
          <w:between w:val="nil"/>
        </w:pBdr>
        <w:spacing w:before="123"/>
        <w:ind w:left="430"/>
        <w:rPr>
          <w:color w:val="000000"/>
          <w:sz w:val="24"/>
          <w:szCs w:val="24"/>
        </w:rPr>
      </w:pPr>
      <w:r>
        <w:rPr>
          <w:b/>
          <w:color w:val="000000"/>
          <w:sz w:val="28"/>
          <w:szCs w:val="28"/>
        </w:rPr>
        <w:t xml:space="preserve">Section I. </w:t>
      </w:r>
      <w:r>
        <w:rPr>
          <w:color w:val="000000"/>
          <w:sz w:val="24"/>
          <w:szCs w:val="24"/>
        </w:rPr>
        <w:t>All records of the SFC must be kept.</w:t>
      </w:r>
    </w:p>
    <w:p w:rsidR="002242BA" w:rsidRDefault="00A4413F">
      <w:pPr>
        <w:pBdr>
          <w:top w:val="nil"/>
          <w:left w:val="nil"/>
          <w:bottom w:val="nil"/>
          <w:right w:val="nil"/>
          <w:between w:val="nil"/>
        </w:pBdr>
        <w:spacing w:before="116" w:line="232" w:lineRule="auto"/>
        <w:ind w:left="715" w:hanging="285"/>
        <w:rPr>
          <w:color w:val="000000"/>
          <w:sz w:val="24"/>
          <w:szCs w:val="24"/>
        </w:rPr>
      </w:pPr>
      <w:r>
        <w:rPr>
          <w:b/>
          <w:color w:val="000000"/>
          <w:sz w:val="28"/>
          <w:szCs w:val="28"/>
        </w:rPr>
        <w:t xml:space="preserve">Section II. </w:t>
      </w:r>
      <w:r>
        <w:rPr>
          <w:color w:val="000000"/>
          <w:sz w:val="24"/>
          <w:szCs w:val="24"/>
        </w:rPr>
        <w:t>Records are open to inspection by the student body given at least 24 hours’ notice to the SGA Executive Treasurer.</w:t>
      </w:r>
    </w:p>
    <w:p w:rsidR="002242BA" w:rsidRDefault="00A4413F">
      <w:pPr>
        <w:pBdr>
          <w:top w:val="nil"/>
          <w:left w:val="nil"/>
          <w:bottom w:val="nil"/>
          <w:right w:val="nil"/>
          <w:between w:val="nil"/>
        </w:pBdr>
        <w:spacing w:before="128" w:line="235" w:lineRule="auto"/>
        <w:ind w:left="715" w:right="213" w:hanging="285"/>
        <w:rPr>
          <w:color w:val="000000"/>
          <w:sz w:val="24"/>
          <w:szCs w:val="24"/>
        </w:rPr>
      </w:pPr>
      <w:r>
        <w:rPr>
          <w:b/>
          <w:color w:val="000000"/>
          <w:sz w:val="28"/>
          <w:szCs w:val="28"/>
        </w:rPr>
        <w:t xml:space="preserve">Section III. </w:t>
      </w:r>
      <w:r>
        <w:rPr>
          <w:color w:val="000000"/>
          <w:sz w:val="24"/>
          <w:szCs w:val="24"/>
        </w:rPr>
        <w:t xml:space="preserve">If the SFC Bylaws are overturned for any reason during budgetary allocations or requests made during the fiscal year, the overturn must be documented. The documentation must include the date, the RSO, what the funds are being used for, and why the By Laws </w:t>
      </w:r>
      <w:r>
        <w:rPr>
          <w:color w:val="000000"/>
          <w:sz w:val="24"/>
          <w:szCs w:val="24"/>
        </w:rPr>
        <w:t>were overturned.</w:t>
      </w:r>
    </w:p>
    <w:p w:rsidR="002242BA" w:rsidRDefault="00A4413F">
      <w:pPr>
        <w:spacing w:before="123"/>
        <w:ind w:left="140"/>
        <w:rPr>
          <w:sz w:val="28"/>
          <w:szCs w:val="28"/>
        </w:rPr>
      </w:pPr>
      <w:r>
        <w:rPr>
          <w:b/>
          <w:sz w:val="28"/>
          <w:szCs w:val="28"/>
        </w:rPr>
        <w:t xml:space="preserve">ARTICLE XIII. </w:t>
      </w:r>
      <w:r>
        <w:rPr>
          <w:sz w:val="28"/>
          <w:szCs w:val="28"/>
        </w:rPr>
        <w:t>SFC</w:t>
      </w:r>
      <w:r>
        <w:rPr>
          <w:b/>
          <w:sz w:val="28"/>
          <w:szCs w:val="28"/>
        </w:rPr>
        <w:t xml:space="preserve"> </w:t>
      </w:r>
      <w:r>
        <w:rPr>
          <w:sz w:val="28"/>
          <w:szCs w:val="28"/>
        </w:rPr>
        <w:t>MEETINGS</w:t>
      </w:r>
    </w:p>
    <w:p w:rsidR="002242BA" w:rsidRDefault="00A4413F">
      <w:pPr>
        <w:pBdr>
          <w:top w:val="nil"/>
          <w:left w:val="nil"/>
          <w:bottom w:val="nil"/>
          <w:right w:val="nil"/>
          <w:between w:val="nil"/>
        </w:pBdr>
        <w:spacing w:before="131" w:line="232" w:lineRule="auto"/>
        <w:ind w:left="715" w:hanging="285"/>
        <w:rPr>
          <w:color w:val="000000"/>
          <w:sz w:val="24"/>
          <w:szCs w:val="24"/>
        </w:rPr>
      </w:pPr>
      <w:r>
        <w:rPr>
          <w:b/>
          <w:color w:val="000000"/>
          <w:sz w:val="28"/>
          <w:szCs w:val="28"/>
        </w:rPr>
        <w:t xml:space="preserve">Section I. </w:t>
      </w:r>
      <w:r>
        <w:rPr>
          <w:color w:val="000000"/>
          <w:sz w:val="24"/>
          <w:szCs w:val="24"/>
        </w:rPr>
        <w:t>The SFC</w:t>
      </w:r>
      <w:r>
        <w:rPr>
          <w:b/>
          <w:color w:val="000000"/>
          <w:sz w:val="24"/>
          <w:szCs w:val="24"/>
        </w:rPr>
        <w:t xml:space="preserve"> </w:t>
      </w:r>
      <w:r>
        <w:rPr>
          <w:color w:val="000000"/>
          <w:sz w:val="24"/>
          <w:szCs w:val="24"/>
        </w:rPr>
        <w:t>meetings are held weekly on a day, at a place and time designated by the SGA Executive Treasurer at the beginning of each semester.</w:t>
      </w:r>
    </w:p>
    <w:p w:rsidR="002242BA" w:rsidRDefault="00A4413F">
      <w:pPr>
        <w:pBdr>
          <w:top w:val="nil"/>
          <w:left w:val="nil"/>
          <w:bottom w:val="nil"/>
          <w:right w:val="nil"/>
          <w:between w:val="nil"/>
        </w:pBdr>
        <w:spacing w:before="131" w:line="232" w:lineRule="auto"/>
        <w:ind w:left="715" w:right="213" w:hanging="285"/>
        <w:rPr>
          <w:color w:val="000000"/>
          <w:sz w:val="24"/>
          <w:szCs w:val="24"/>
        </w:rPr>
      </w:pPr>
      <w:r>
        <w:rPr>
          <w:b/>
          <w:color w:val="000000"/>
          <w:sz w:val="28"/>
          <w:szCs w:val="28"/>
        </w:rPr>
        <w:t xml:space="preserve">Section II. </w:t>
      </w:r>
      <w:r>
        <w:rPr>
          <w:color w:val="000000"/>
          <w:sz w:val="24"/>
          <w:szCs w:val="24"/>
        </w:rPr>
        <w:t>The SGA Executive Treasurer reserves the right to cancel any meeting for reasons of quorum, illness, or natural elements.</w:t>
      </w:r>
    </w:p>
    <w:p w:rsidR="002242BA" w:rsidRDefault="00A4413F">
      <w:pPr>
        <w:spacing w:before="122"/>
        <w:ind w:left="430"/>
        <w:rPr>
          <w:sz w:val="24"/>
          <w:szCs w:val="24"/>
        </w:rPr>
      </w:pPr>
      <w:r>
        <w:rPr>
          <w:b/>
          <w:sz w:val="28"/>
          <w:szCs w:val="28"/>
        </w:rPr>
        <w:t xml:space="preserve">Section III. </w:t>
      </w:r>
      <w:r>
        <w:rPr>
          <w:sz w:val="24"/>
          <w:szCs w:val="24"/>
        </w:rPr>
        <w:t>The SFC</w:t>
      </w:r>
      <w:r>
        <w:rPr>
          <w:b/>
          <w:sz w:val="24"/>
          <w:szCs w:val="24"/>
        </w:rPr>
        <w:t xml:space="preserve"> </w:t>
      </w:r>
      <w:r>
        <w:t>meetings</w:t>
      </w:r>
      <w:r>
        <w:rPr>
          <w:sz w:val="24"/>
          <w:szCs w:val="24"/>
        </w:rPr>
        <w:t xml:space="preserve"> are subject to Robert’s Rules of Order.</w:t>
      </w:r>
    </w:p>
    <w:p w:rsidR="002242BA" w:rsidRDefault="00A4413F">
      <w:pPr>
        <w:spacing w:before="117"/>
        <w:ind w:left="140"/>
        <w:rPr>
          <w:sz w:val="28"/>
          <w:szCs w:val="28"/>
        </w:rPr>
      </w:pPr>
      <w:r>
        <w:rPr>
          <w:b/>
          <w:sz w:val="28"/>
          <w:szCs w:val="28"/>
        </w:rPr>
        <w:t xml:space="preserve">ARTICLE XIV. </w:t>
      </w:r>
      <w:r>
        <w:rPr>
          <w:sz w:val="28"/>
          <w:szCs w:val="28"/>
        </w:rPr>
        <w:t>AMENDMENTS</w:t>
      </w:r>
    </w:p>
    <w:p w:rsidR="002242BA" w:rsidRDefault="00A4413F">
      <w:pPr>
        <w:pBdr>
          <w:top w:val="nil"/>
          <w:left w:val="nil"/>
          <w:bottom w:val="nil"/>
          <w:right w:val="nil"/>
          <w:between w:val="nil"/>
        </w:pBdr>
        <w:spacing w:before="128" w:line="235" w:lineRule="auto"/>
        <w:ind w:left="715" w:right="293" w:hanging="285"/>
        <w:rPr>
          <w:color w:val="000000"/>
          <w:sz w:val="24"/>
          <w:szCs w:val="24"/>
        </w:rPr>
      </w:pPr>
      <w:r>
        <w:rPr>
          <w:b/>
          <w:color w:val="000000"/>
          <w:sz w:val="28"/>
          <w:szCs w:val="28"/>
        </w:rPr>
        <w:t xml:space="preserve">Section I. </w:t>
      </w:r>
      <w:r>
        <w:rPr>
          <w:color w:val="000000"/>
          <w:sz w:val="24"/>
          <w:szCs w:val="24"/>
        </w:rPr>
        <w:t>Amendments to these Bylaws must be presented in the form of a bill and follow the process outlined in the SGA Bylaws (see SGA Bylaws Article IV: Amendments) and voted by a majority vote of the SGA Senate.</w:t>
      </w:r>
    </w:p>
    <w:p w:rsidR="002242BA" w:rsidRDefault="00A4413F">
      <w:pPr>
        <w:spacing w:before="119"/>
        <w:ind w:left="140"/>
        <w:rPr>
          <w:sz w:val="28"/>
          <w:szCs w:val="28"/>
        </w:rPr>
      </w:pPr>
      <w:r>
        <w:rPr>
          <w:b/>
          <w:sz w:val="28"/>
          <w:szCs w:val="28"/>
        </w:rPr>
        <w:t xml:space="preserve">ARTICLE XV. </w:t>
      </w:r>
      <w:r>
        <w:rPr>
          <w:sz w:val="28"/>
          <w:szCs w:val="28"/>
        </w:rPr>
        <w:t>BYLAWS REVIEW</w:t>
      </w:r>
    </w:p>
    <w:p w:rsidR="002242BA" w:rsidRDefault="00A4413F">
      <w:pPr>
        <w:pBdr>
          <w:top w:val="nil"/>
          <w:left w:val="nil"/>
          <w:bottom w:val="nil"/>
          <w:right w:val="nil"/>
          <w:between w:val="nil"/>
        </w:pBdr>
        <w:spacing w:before="126" w:line="237" w:lineRule="auto"/>
        <w:ind w:left="715" w:hanging="285"/>
        <w:rPr>
          <w:color w:val="000000"/>
          <w:sz w:val="24"/>
          <w:szCs w:val="24"/>
        </w:rPr>
      </w:pPr>
      <w:r>
        <w:rPr>
          <w:b/>
          <w:color w:val="000000"/>
          <w:sz w:val="28"/>
          <w:szCs w:val="28"/>
        </w:rPr>
        <w:t xml:space="preserve">Section I. </w:t>
      </w:r>
      <w:r>
        <w:rPr>
          <w:color w:val="000000"/>
          <w:sz w:val="24"/>
          <w:szCs w:val="24"/>
        </w:rPr>
        <w:t>The SFC Bylaws are subject to a mandatory review every two years by the SFC and the SGA Senate.</w:t>
      </w:r>
    </w:p>
    <w:p w:rsidR="002242BA" w:rsidRDefault="00A4413F">
      <w:pPr>
        <w:pBdr>
          <w:top w:val="nil"/>
          <w:left w:val="nil"/>
          <w:bottom w:val="nil"/>
          <w:right w:val="nil"/>
          <w:between w:val="nil"/>
        </w:pBdr>
        <w:spacing w:before="125" w:line="232" w:lineRule="auto"/>
        <w:ind w:left="715" w:right="213" w:hanging="285"/>
        <w:rPr>
          <w:color w:val="000000"/>
          <w:sz w:val="24"/>
          <w:szCs w:val="24"/>
        </w:rPr>
      </w:pPr>
      <w:r>
        <w:rPr>
          <w:b/>
          <w:color w:val="000000"/>
          <w:sz w:val="28"/>
          <w:szCs w:val="28"/>
        </w:rPr>
        <w:t xml:space="preserve">Section II. </w:t>
      </w:r>
      <w:r>
        <w:rPr>
          <w:color w:val="000000"/>
          <w:sz w:val="24"/>
          <w:szCs w:val="24"/>
        </w:rPr>
        <w:t>Any revision must be approved by a simple majority plus one vote of the SGA Senate during the spring semester of the review year.</w:t>
      </w:r>
    </w:p>
    <w:p w:rsidR="002242BA" w:rsidRDefault="00A4413F">
      <w:pPr>
        <w:numPr>
          <w:ilvl w:val="0"/>
          <w:numId w:val="13"/>
        </w:numPr>
        <w:pBdr>
          <w:top w:val="nil"/>
          <w:left w:val="nil"/>
          <w:bottom w:val="nil"/>
          <w:right w:val="nil"/>
          <w:between w:val="nil"/>
        </w:pBdr>
        <w:tabs>
          <w:tab w:val="left" w:pos="1076"/>
        </w:tabs>
        <w:spacing w:before="125"/>
        <w:rPr>
          <w:color w:val="000000"/>
          <w:sz w:val="24"/>
          <w:szCs w:val="24"/>
        </w:rPr>
      </w:pPr>
      <w:r>
        <w:rPr>
          <w:color w:val="000000"/>
          <w:sz w:val="24"/>
          <w:szCs w:val="24"/>
        </w:rPr>
        <w:t>April 2015</w:t>
      </w:r>
    </w:p>
    <w:p w:rsidR="002242BA" w:rsidRDefault="00A4413F">
      <w:pPr>
        <w:numPr>
          <w:ilvl w:val="0"/>
          <w:numId w:val="13"/>
        </w:numPr>
        <w:pBdr>
          <w:top w:val="nil"/>
          <w:left w:val="nil"/>
          <w:bottom w:val="nil"/>
          <w:right w:val="nil"/>
          <w:between w:val="nil"/>
        </w:pBdr>
        <w:tabs>
          <w:tab w:val="left" w:pos="1076"/>
        </w:tabs>
        <w:spacing w:before="119"/>
        <w:rPr>
          <w:color w:val="000000"/>
          <w:sz w:val="24"/>
          <w:szCs w:val="24"/>
        </w:rPr>
      </w:pPr>
      <w:r>
        <w:rPr>
          <w:color w:val="000000"/>
          <w:sz w:val="24"/>
          <w:szCs w:val="24"/>
        </w:rPr>
        <w:t>April 2017</w:t>
      </w:r>
    </w:p>
    <w:p w:rsidR="002242BA" w:rsidRDefault="00A4413F">
      <w:pPr>
        <w:numPr>
          <w:ilvl w:val="0"/>
          <w:numId w:val="13"/>
        </w:numPr>
        <w:pBdr>
          <w:top w:val="nil"/>
          <w:left w:val="nil"/>
          <w:bottom w:val="nil"/>
          <w:right w:val="nil"/>
          <w:between w:val="nil"/>
        </w:pBdr>
        <w:tabs>
          <w:tab w:val="left" w:pos="1076"/>
        </w:tabs>
        <w:spacing w:before="119"/>
        <w:rPr>
          <w:color w:val="000000"/>
          <w:sz w:val="24"/>
          <w:szCs w:val="24"/>
        </w:rPr>
      </w:pPr>
      <w:r>
        <w:rPr>
          <w:color w:val="000000"/>
          <w:sz w:val="24"/>
          <w:szCs w:val="24"/>
        </w:rPr>
        <w:t>April 2019</w:t>
      </w:r>
    </w:p>
    <w:p w:rsidR="002242BA" w:rsidRDefault="00A4413F">
      <w:pPr>
        <w:numPr>
          <w:ilvl w:val="0"/>
          <w:numId w:val="13"/>
        </w:numPr>
        <w:pBdr>
          <w:top w:val="nil"/>
          <w:left w:val="nil"/>
          <w:bottom w:val="nil"/>
          <w:right w:val="nil"/>
          <w:between w:val="nil"/>
        </w:pBdr>
        <w:tabs>
          <w:tab w:val="left" w:pos="1076"/>
        </w:tabs>
        <w:spacing w:before="119"/>
        <w:rPr>
          <w:color w:val="000000"/>
          <w:sz w:val="24"/>
          <w:szCs w:val="24"/>
        </w:rPr>
      </w:pPr>
      <w:r>
        <w:rPr>
          <w:sz w:val="24"/>
          <w:szCs w:val="24"/>
        </w:rPr>
        <w:t xml:space="preserve">February </w:t>
      </w:r>
      <w:r>
        <w:rPr>
          <w:color w:val="000000"/>
          <w:sz w:val="24"/>
          <w:szCs w:val="24"/>
        </w:rPr>
        <w:t>2023</w:t>
      </w:r>
    </w:p>
    <w:sectPr w:rsidR="002242BA">
      <w:footerReference w:type="default" r:id="rId10"/>
      <w:pgSz w:w="12240" w:h="15840"/>
      <w:pgMar w:top="660" w:right="580" w:bottom="280" w:left="5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413F">
      <w:r>
        <w:separator/>
      </w:r>
    </w:p>
  </w:endnote>
  <w:endnote w:type="continuationSeparator" w:id="0">
    <w:p w:rsidR="00000000" w:rsidRDefault="00A4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BA" w:rsidRDefault="00A4413F">
    <w:pPr>
      <w:pBdr>
        <w:top w:val="nil"/>
        <w:left w:val="nil"/>
        <w:bottom w:val="nil"/>
        <w:right w:val="nil"/>
        <w:between w:val="nil"/>
      </w:pBdr>
      <w:tabs>
        <w:tab w:val="center" w:pos="4680"/>
        <w:tab w:val="right" w:pos="9360"/>
      </w:tabs>
      <w:jc w:val="center"/>
      <w:rPr>
        <w:color w:val="4F81BD"/>
      </w:rPr>
    </w:pPr>
    <w:r>
      <w:rPr>
        <w:color w:val="4F81BD"/>
      </w:rPr>
      <w:t>Approved by SGA Senate on 04/13/21</w:t>
    </w:r>
    <w:r>
      <w:rPr>
        <w:color w:val="4F81BD"/>
      </w:rPr>
      <w:tab/>
    </w:r>
    <w:r>
      <w:rPr>
        <w:color w:val="4F81BD"/>
      </w:rPr>
      <w:tab/>
      <w:t xml:space="preserve">Page </w:t>
    </w:r>
    <w:r>
      <w:rPr>
        <w:color w:val="4F81BD"/>
      </w:rPr>
      <w:fldChar w:fldCharType="begin"/>
    </w:r>
    <w:r>
      <w:rPr>
        <w:color w:val="4F81BD"/>
      </w:rPr>
      <w:instrText>PAGE</w:instrText>
    </w:r>
    <w:r>
      <w:rPr>
        <w:color w:val="4F81BD"/>
      </w:rPr>
      <w:fldChar w:fldCharType="separate"/>
    </w:r>
    <w:r>
      <w:rPr>
        <w:noProof/>
        <w:color w:val="4F81BD"/>
      </w:rPr>
      <w:t>2</w:t>
    </w:r>
    <w:r>
      <w:rPr>
        <w:color w:val="4F81BD"/>
      </w:rPr>
      <w:fldChar w:fldCharType="end"/>
    </w:r>
    <w:r>
      <w:rPr>
        <w:color w:val="4F81BD"/>
      </w:rPr>
      <w:t xml:space="preserve"> of </w:t>
    </w:r>
    <w:r>
      <w:rPr>
        <w:color w:val="4F81BD"/>
      </w:rPr>
      <w:fldChar w:fldCharType="begin"/>
    </w:r>
    <w:r>
      <w:rPr>
        <w:color w:val="4F81BD"/>
      </w:rPr>
      <w:instrText>NUMPAGES</w:instrText>
    </w:r>
    <w:r>
      <w:rPr>
        <w:color w:val="4F81BD"/>
      </w:rPr>
      <w:fldChar w:fldCharType="separate"/>
    </w:r>
    <w:r>
      <w:rPr>
        <w:noProof/>
        <w:color w:val="4F81BD"/>
      </w:rPr>
      <w:t>13</w:t>
    </w:r>
    <w:r>
      <w:rPr>
        <w:color w:val="4F81BD"/>
      </w:rPr>
      <w:fldChar w:fldCharType="end"/>
    </w:r>
  </w:p>
  <w:p w:rsidR="002242BA" w:rsidRDefault="002242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413F">
      <w:r>
        <w:separator/>
      </w:r>
    </w:p>
  </w:footnote>
  <w:footnote w:type="continuationSeparator" w:id="0">
    <w:p w:rsidR="00000000" w:rsidRDefault="00A4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F8"/>
    <w:multiLevelType w:val="multilevel"/>
    <w:tmpl w:val="949CD0D6"/>
    <w:lvl w:ilvl="0">
      <w:start w:val="1"/>
      <w:numFmt w:val="upperLetter"/>
      <w:lvlText w:val="%1)"/>
      <w:lvlJc w:val="left"/>
      <w:pPr>
        <w:ind w:left="1075" w:hanging="360"/>
      </w:pPr>
      <w:rPr>
        <w:rFonts w:ascii="Times New Roman" w:eastAsia="Times New Roman" w:hAnsi="Times New Roman" w:cs="Times New Roman"/>
        <w:sz w:val="24"/>
        <w:szCs w:val="24"/>
      </w:rPr>
    </w:lvl>
    <w:lvl w:ilvl="1">
      <w:numFmt w:val="bullet"/>
      <w:lvlText w:val="•"/>
      <w:lvlJc w:val="left"/>
      <w:pPr>
        <w:ind w:left="2080" w:hanging="360"/>
      </w:pPr>
    </w:lvl>
    <w:lvl w:ilvl="2">
      <w:numFmt w:val="bullet"/>
      <w:lvlText w:val="•"/>
      <w:lvlJc w:val="left"/>
      <w:pPr>
        <w:ind w:left="3080" w:hanging="360"/>
      </w:pPr>
    </w:lvl>
    <w:lvl w:ilvl="3">
      <w:numFmt w:val="bullet"/>
      <w:lvlText w:val="•"/>
      <w:lvlJc w:val="left"/>
      <w:pPr>
        <w:ind w:left="4080" w:hanging="360"/>
      </w:pPr>
    </w:lvl>
    <w:lvl w:ilvl="4">
      <w:numFmt w:val="bullet"/>
      <w:lvlText w:val="•"/>
      <w:lvlJc w:val="left"/>
      <w:pPr>
        <w:ind w:left="5080" w:hanging="360"/>
      </w:pPr>
    </w:lvl>
    <w:lvl w:ilvl="5">
      <w:numFmt w:val="bullet"/>
      <w:lvlText w:val="•"/>
      <w:lvlJc w:val="left"/>
      <w:pPr>
        <w:ind w:left="6080" w:hanging="360"/>
      </w:pPr>
    </w:lvl>
    <w:lvl w:ilvl="6">
      <w:numFmt w:val="bullet"/>
      <w:lvlText w:val="•"/>
      <w:lvlJc w:val="left"/>
      <w:pPr>
        <w:ind w:left="7080" w:hanging="360"/>
      </w:pPr>
    </w:lvl>
    <w:lvl w:ilvl="7">
      <w:numFmt w:val="bullet"/>
      <w:lvlText w:val="•"/>
      <w:lvlJc w:val="left"/>
      <w:pPr>
        <w:ind w:left="8080" w:hanging="360"/>
      </w:pPr>
    </w:lvl>
    <w:lvl w:ilvl="8">
      <w:numFmt w:val="bullet"/>
      <w:lvlText w:val="•"/>
      <w:lvlJc w:val="left"/>
      <w:pPr>
        <w:ind w:left="9080" w:hanging="360"/>
      </w:pPr>
    </w:lvl>
  </w:abstractNum>
  <w:abstractNum w:abstractNumId="1" w15:restartNumberingAfterBreak="0">
    <w:nsid w:val="100D6B71"/>
    <w:multiLevelType w:val="multilevel"/>
    <w:tmpl w:val="1E8E816C"/>
    <w:lvl w:ilvl="0">
      <w:start w:val="1"/>
      <w:numFmt w:val="upperLetter"/>
      <w:lvlText w:val="%1)"/>
      <w:lvlJc w:val="left"/>
      <w:pPr>
        <w:ind w:left="1005" w:hanging="360"/>
      </w:pPr>
      <w:rPr>
        <w:rFonts w:ascii="Times New Roman" w:eastAsia="Times New Roman" w:hAnsi="Times New Roman" w:cs="Times New Roman"/>
        <w:sz w:val="24"/>
        <w:szCs w:val="24"/>
      </w:rPr>
    </w:lvl>
    <w:lvl w:ilvl="1">
      <w:numFmt w:val="bullet"/>
      <w:lvlText w:val="•"/>
      <w:lvlJc w:val="left"/>
      <w:pPr>
        <w:ind w:left="2008" w:hanging="360"/>
      </w:pPr>
    </w:lvl>
    <w:lvl w:ilvl="2">
      <w:numFmt w:val="bullet"/>
      <w:lvlText w:val="•"/>
      <w:lvlJc w:val="left"/>
      <w:pPr>
        <w:ind w:left="3016" w:hanging="360"/>
      </w:pPr>
    </w:lvl>
    <w:lvl w:ilvl="3">
      <w:numFmt w:val="bullet"/>
      <w:lvlText w:val="•"/>
      <w:lvlJc w:val="left"/>
      <w:pPr>
        <w:ind w:left="4024" w:hanging="360"/>
      </w:pPr>
    </w:lvl>
    <w:lvl w:ilvl="4">
      <w:numFmt w:val="bullet"/>
      <w:lvlText w:val="•"/>
      <w:lvlJc w:val="left"/>
      <w:pPr>
        <w:ind w:left="5032" w:hanging="360"/>
      </w:pPr>
    </w:lvl>
    <w:lvl w:ilvl="5">
      <w:numFmt w:val="bullet"/>
      <w:lvlText w:val="•"/>
      <w:lvlJc w:val="left"/>
      <w:pPr>
        <w:ind w:left="6040" w:hanging="360"/>
      </w:pPr>
    </w:lvl>
    <w:lvl w:ilvl="6">
      <w:numFmt w:val="bullet"/>
      <w:lvlText w:val="•"/>
      <w:lvlJc w:val="left"/>
      <w:pPr>
        <w:ind w:left="7048" w:hanging="360"/>
      </w:pPr>
    </w:lvl>
    <w:lvl w:ilvl="7">
      <w:numFmt w:val="bullet"/>
      <w:lvlText w:val="•"/>
      <w:lvlJc w:val="left"/>
      <w:pPr>
        <w:ind w:left="8056" w:hanging="360"/>
      </w:pPr>
    </w:lvl>
    <w:lvl w:ilvl="8">
      <w:numFmt w:val="bullet"/>
      <w:lvlText w:val="•"/>
      <w:lvlJc w:val="left"/>
      <w:pPr>
        <w:ind w:left="9064" w:hanging="360"/>
      </w:pPr>
    </w:lvl>
  </w:abstractNum>
  <w:abstractNum w:abstractNumId="2" w15:restartNumberingAfterBreak="0">
    <w:nsid w:val="141C220B"/>
    <w:multiLevelType w:val="multilevel"/>
    <w:tmpl w:val="74B6D568"/>
    <w:lvl w:ilvl="0">
      <w:start w:val="1"/>
      <w:numFmt w:val="upperLetter"/>
      <w:lvlText w:val="%1)"/>
      <w:lvlJc w:val="lef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3" w15:restartNumberingAfterBreak="0">
    <w:nsid w:val="151277BF"/>
    <w:multiLevelType w:val="multilevel"/>
    <w:tmpl w:val="6BA6240C"/>
    <w:lvl w:ilvl="0">
      <w:start w:val="1"/>
      <w:numFmt w:val="upperLetter"/>
      <w:lvlText w:val="%1)"/>
      <w:lvlJc w:val="left"/>
      <w:pPr>
        <w:ind w:left="1005" w:hanging="360"/>
      </w:pPr>
      <w:rPr>
        <w:rFonts w:ascii="Times New Roman" w:eastAsia="Times New Roman" w:hAnsi="Times New Roman" w:cs="Times New Roman"/>
        <w:sz w:val="24"/>
        <w:szCs w:val="24"/>
      </w:rPr>
    </w:lvl>
    <w:lvl w:ilvl="1">
      <w:numFmt w:val="bullet"/>
      <w:lvlText w:val="•"/>
      <w:lvlJc w:val="left"/>
      <w:pPr>
        <w:ind w:left="2008" w:hanging="360"/>
      </w:pPr>
    </w:lvl>
    <w:lvl w:ilvl="2">
      <w:numFmt w:val="bullet"/>
      <w:lvlText w:val="•"/>
      <w:lvlJc w:val="left"/>
      <w:pPr>
        <w:ind w:left="3016" w:hanging="360"/>
      </w:pPr>
    </w:lvl>
    <w:lvl w:ilvl="3">
      <w:numFmt w:val="bullet"/>
      <w:lvlText w:val="•"/>
      <w:lvlJc w:val="left"/>
      <w:pPr>
        <w:ind w:left="4024" w:hanging="360"/>
      </w:pPr>
    </w:lvl>
    <w:lvl w:ilvl="4">
      <w:numFmt w:val="bullet"/>
      <w:lvlText w:val="•"/>
      <w:lvlJc w:val="left"/>
      <w:pPr>
        <w:ind w:left="5032" w:hanging="360"/>
      </w:pPr>
    </w:lvl>
    <w:lvl w:ilvl="5">
      <w:numFmt w:val="bullet"/>
      <w:lvlText w:val="•"/>
      <w:lvlJc w:val="left"/>
      <w:pPr>
        <w:ind w:left="6040" w:hanging="360"/>
      </w:pPr>
    </w:lvl>
    <w:lvl w:ilvl="6">
      <w:numFmt w:val="bullet"/>
      <w:lvlText w:val="•"/>
      <w:lvlJc w:val="left"/>
      <w:pPr>
        <w:ind w:left="7048" w:hanging="360"/>
      </w:pPr>
    </w:lvl>
    <w:lvl w:ilvl="7">
      <w:numFmt w:val="bullet"/>
      <w:lvlText w:val="•"/>
      <w:lvlJc w:val="left"/>
      <w:pPr>
        <w:ind w:left="8056" w:hanging="360"/>
      </w:pPr>
    </w:lvl>
    <w:lvl w:ilvl="8">
      <w:numFmt w:val="bullet"/>
      <w:lvlText w:val="•"/>
      <w:lvlJc w:val="left"/>
      <w:pPr>
        <w:ind w:left="9064" w:hanging="360"/>
      </w:pPr>
    </w:lvl>
  </w:abstractNum>
  <w:abstractNum w:abstractNumId="4" w15:restartNumberingAfterBreak="0">
    <w:nsid w:val="26AB2BCA"/>
    <w:multiLevelType w:val="multilevel"/>
    <w:tmpl w:val="1CC8A148"/>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numFmt w:val="bullet"/>
      <w:lvlText w:val="•"/>
      <w:lvlJc w:val="left"/>
      <w:pPr>
        <w:ind w:left="1340" w:hanging="326"/>
      </w:pPr>
    </w:lvl>
    <w:lvl w:ilvl="3">
      <w:numFmt w:val="bullet"/>
      <w:lvlText w:val="•"/>
      <w:lvlJc w:val="left"/>
      <w:pPr>
        <w:ind w:left="2557" w:hanging="326"/>
      </w:pPr>
    </w:lvl>
    <w:lvl w:ilvl="4">
      <w:numFmt w:val="bullet"/>
      <w:lvlText w:val="•"/>
      <w:lvlJc w:val="left"/>
      <w:pPr>
        <w:ind w:left="3775" w:hanging="326"/>
      </w:pPr>
    </w:lvl>
    <w:lvl w:ilvl="5">
      <w:numFmt w:val="bullet"/>
      <w:lvlText w:val="•"/>
      <w:lvlJc w:val="left"/>
      <w:pPr>
        <w:ind w:left="4992" w:hanging="326"/>
      </w:pPr>
    </w:lvl>
    <w:lvl w:ilvl="6">
      <w:numFmt w:val="bullet"/>
      <w:lvlText w:val="•"/>
      <w:lvlJc w:val="left"/>
      <w:pPr>
        <w:ind w:left="6210" w:hanging="326"/>
      </w:pPr>
    </w:lvl>
    <w:lvl w:ilvl="7">
      <w:numFmt w:val="bullet"/>
      <w:lvlText w:val="•"/>
      <w:lvlJc w:val="left"/>
      <w:pPr>
        <w:ind w:left="7427" w:hanging="326"/>
      </w:pPr>
    </w:lvl>
    <w:lvl w:ilvl="8">
      <w:numFmt w:val="bullet"/>
      <w:lvlText w:val="•"/>
      <w:lvlJc w:val="left"/>
      <w:pPr>
        <w:ind w:left="8645" w:hanging="326"/>
      </w:pPr>
    </w:lvl>
  </w:abstractNum>
  <w:abstractNum w:abstractNumId="5" w15:restartNumberingAfterBreak="0">
    <w:nsid w:val="275A524D"/>
    <w:multiLevelType w:val="multilevel"/>
    <w:tmpl w:val="45702C74"/>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start w:val="1"/>
      <w:numFmt w:val="lowerLetter"/>
      <w:lvlText w:val="%3)"/>
      <w:lvlJc w:val="left"/>
      <w:pPr>
        <w:ind w:left="1606" w:hanging="315"/>
      </w:pPr>
      <w:rPr>
        <w:rFonts w:ascii="Times New Roman" w:eastAsia="Times New Roman" w:hAnsi="Times New Roman" w:cs="Times New Roman"/>
        <w:sz w:val="24"/>
        <w:szCs w:val="24"/>
      </w:rPr>
    </w:lvl>
    <w:lvl w:ilvl="3">
      <w:start w:val="1"/>
      <w:numFmt w:val="lowerRoman"/>
      <w:lvlText w:val="%4)"/>
      <w:lvlJc w:val="left"/>
      <w:pPr>
        <w:ind w:left="1871" w:hanging="290"/>
      </w:pPr>
      <w:rPr>
        <w:rFonts w:ascii="Times New Roman" w:eastAsia="Times New Roman" w:hAnsi="Times New Roman" w:cs="Times New Roman"/>
        <w:sz w:val="24"/>
        <w:szCs w:val="24"/>
      </w:rPr>
    </w:lvl>
    <w:lvl w:ilvl="4">
      <w:numFmt w:val="bullet"/>
      <w:lvlText w:val="•"/>
      <w:lvlJc w:val="left"/>
      <w:pPr>
        <w:ind w:left="1880" w:hanging="290"/>
      </w:pPr>
    </w:lvl>
    <w:lvl w:ilvl="5">
      <w:numFmt w:val="bullet"/>
      <w:lvlText w:val="•"/>
      <w:lvlJc w:val="left"/>
      <w:pPr>
        <w:ind w:left="3413" w:hanging="290"/>
      </w:pPr>
    </w:lvl>
    <w:lvl w:ilvl="6">
      <w:numFmt w:val="bullet"/>
      <w:lvlText w:val="•"/>
      <w:lvlJc w:val="left"/>
      <w:pPr>
        <w:ind w:left="4946" w:hanging="290"/>
      </w:pPr>
    </w:lvl>
    <w:lvl w:ilvl="7">
      <w:numFmt w:val="bullet"/>
      <w:lvlText w:val="•"/>
      <w:lvlJc w:val="left"/>
      <w:pPr>
        <w:ind w:left="6480" w:hanging="290"/>
      </w:pPr>
    </w:lvl>
    <w:lvl w:ilvl="8">
      <w:numFmt w:val="bullet"/>
      <w:lvlText w:val="•"/>
      <w:lvlJc w:val="left"/>
      <w:pPr>
        <w:ind w:left="8013" w:hanging="290"/>
      </w:pPr>
    </w:lvl>
  </w:abstractNum>
  <w:abstractNum w:abstractNumId="6" w15:restartNumberingAfterBreak="0">
    <w:nsid w:val="2D54227B"/>
    <w:multiLevelType w:val="multilevel"/>
    <w:tmpl w:val="F7C00BE2"/>
    <w:lvl w:ilvl="0">
      <w:start w:val="1"/>
      <w:numFmt w:val="upperLetter"/>
      <w:lvlText w:val="%1)"/>
      <w:lvlJc w:val="left"/>
      <w:pPr>
        <w:ind w:left="1075" w:hanging="360"/>
      </w:pPr>
      <w:rPr>
        <w:rFonts w:ascii="Times New Roman" w:eastAsia="Times New Roman" w:hAnsi="Times New Roman" w:cs="Times New Roman"/>
        <w:sz w:val="24"/>
        <w:szCs w:val="24"/>
      </w:rPr>
    </w:lvl>
    <w:lvl w:ilvl="1">
      <w:start w:val="1"/>
      <w:numFmt w:val="decimal"/>
      <w:lvlText w:val="%2)"/>
      <w:lvlJc w:val="left"/>
      <w:pPr>
        <w:ind w:left="1291" w:hanging="326"/>
      </w:pPr>
      <w:rPr>
        <w:rFonts w:ascii="Times New Roman" w:eastAsia="Times New Roman" w:hAnsi="Times New Roman" w:cs="Times New Roman"/>
        <w:sz w:val="24"/>
        <w:szCs w:val="24"/>
      </w:rPr>
    </w:lvl>
    <w:lvl w:ilvl="2">
      <w:numFmt w:val="bullet"/>
      <w:lvlText w:val="•"/>
      <w:lvlJc w:val="left"/>
      <w:pPr>
        <w:ind w:left="2386" w:hanging="326"/>
      </w:pPr>
    </w:lvl>
    <w:lvl w:ilvl="3">
      <w:numFmt w:val="bullet"/>
      <w:lvlText w:val="•"/>
      <w:lvlJc w:val="left"/>
      <w:pPr>
        <w:ind w:left="3473" w:hanging="326"/>
      </w:pPr>
    </w:lvl>
    <w:lvl w:ilvl="4">
      <w:numFmt w:val="bullet"/>
      <w:lvlText w:val="•"/>
      <w:lvlJc w:val="left"/>
      <w:pPr>
        <w:ind w:left="4560" w:hanging="326"/>
      </w:pPr>
    </w:lvl>
    <w:lvl w:ilvl="5">
      <w:numFmt w:val="bullet"/>
      <w:lvlText w:val="•"/>
      <w:lvlJc w:val="left"/>
      <w:pPr>
        <w:ind w:left="5646" w:hanging="326"/>
      </w:pPr>
    </w:lvl>
    <w:lvl w:ilvl="6">
      <w:numFmt w:val="bullet"/>
      <w:lvlText w:val="•"/>
      <w:lvlJc w:val="left"/>
      <w:pPr>
        <w:ind w:left="6733" w:hanging="326"/>
      </w:pPr>
    </w:lvl>
    <w:lvl w:ilvl="7">
      <w:numFmt w:val="bullet"/>
      <w:lvlText w:val="•"/>
      <w:lvlJc w:val="left"/>
      <w:pPr>
        <w:ind w:left="7820" w:hanging="326"/>
      </w:pPr>
    </w:lvl>
    <w:lvl w:ilvl="8">
      <w:numFmt w:val="bullet"/>
      <w:lvlText w:val="•"/>
      <w:lvlJc w:val="left"/>
      <w:pPr>
        <w:ind w:left="8906" w:hanging="326"/>
      </w:pPr>
    </w:lvl>
  </w:abstractNum>
  <w:abstractNum w:abstractNumId="7" w15:restartNumberingAfterBreak="0">
    <w:nsid w:val="2DF12318"/>
    <w:multiLevelType w:val="multilevel"/>
    <w:tmpl w:val="291A41D4"/>
    <w:lvl w:ilvl="0">
      <w:start w:val="1"/>
      <w:numFmt w:val="upperLetter"/>
      <w:lvlText w:val="%1)"/>
      <w:lvlJc w:val="left"/>
      <w:pPr>
        <w:ind w:left="1075" w:hanging="360"/>
      </w:pPr>
      <w:rPr>
        <w:rFonts w:ascii="Times New Roman" w:eastAsia="Times New Roman" w:hAnsi="Times New Roman" w:cs="Times New Roman"/>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start w:val="1"/>
      <w:numFmt w:val="lowerLetter"/>
      <w:lvlText w:val="%3)"/>
      <w:lvlJc w:val="left"/>
      <w:pPr>
        <w:ind w:left="1606" w:hanging="315"/>
      </w:pPr>
      <w:rPr>
        <w:rFonts w:ascii="Times New Roman" w:eastAsia="Times New Roman" w:hAnsi="Times New Roman" w:cs="Times New Roman"/>
        <w:sz w:val="24"/>
        <w:szCs w:val="24"/>
      </w:rPr>
    </w:lvl>
    <w:lvl w:ilvl="3">
      <w:numFmt w:val="bullet"/>
      <w:lvlText w:val="•"/>
      <w:lvlJc w:val="left"/>
      <w:pPr>
        <w:ind w:left="1600" w:hanging="315"/>
      </w:pPr>
    </w:lvl>
    <w:lvl w:ilvl="4">
      <w:numFmt w:val="bullet"/>
      <w:lvlText w:val="•"/>
      <w:lvlJc w:val="left"/>
      <w:pPr>
        <w:ind w:left="2954" w:hanging="315"/>
      </w:pPr>
    </w:lvl>
    <w:lvl w:ilvl="5">
      <w:numFmt w:val="bullet"/>
      <w:lvlText w:val="•"/>
      <w:lvlJc w:val="left"/>
      <w:pPr>
        <w:ind w:left="4308" w:hanging="315"/>
      </w:pPr>
    </w:lvl>
    <w:lvl w:ilvl="6">
      <w:numFmt w:val="bullet"/>
      <w:lvlText w:val="•"/>
      <w:lvlJc w:val="left"/>
      <w:pPr>
        <w:ind w:left="5662" w:hanging="315"/>
      </w:pPr>
    </w:lvl>
    <w:lvl w:ilvl="7">
      <w:numFmt w:val="bullet"/>
      <w:lvlText w:val="•"/>
      <w:lvlJc w:val="left"/>
      <w:pPr>
        <w:ind w:left="7017" w:hanging="315"/>
      </w:pPr>
    </w:lvl>
    <w:lvl w:ilvl="8">
      <w:numFmt w:val="bullet"/>
      <w:lvlText w:val="•"/>
      <w:lvlJc w:val="left"/>
      <w:pPr>
        <w:ind w:left="8371" w:hanging="315"/>
      </w:pPr>
    </w:lvl>
  </w:abstractNum>
  <w:abstractNum w:abstractNumId="8" w15:restartNumberingAfterBreak="0">
    <w:nsid w:val="487451CA"/>
    <w:multiLevelType w:val="multilevel"/>
    <w:tmpl w:val="FCB682D2"/>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numFmt w:val="bullet"/>
      <w:lvlText w:val="•"/>
      <w:lvlJc w:val="left"/>
      <w:pPr>
        <w:ind w:left="2422" w:hanging="326"/>
      </w:pPr>
    </w:lvl>
    <w:lvl w:ilvl="3">
      <w:numFmt w:val="bullet"/>
      <w:lvlText w:val="•"/>
      <w:lvlJc w:val="left"/>
      <w:pPr>
        <w:ind w:left="3504" w:hanging="326"/>
      </w:pPr>
    </w:lvl>
    <w:lvl w:ilvl="4">
      <w:numFmt w:val="bullet"/>
      <w:lvlText w:val="•"/>
      <w:lvlJc w:val="left"/>
      <w:pPr>
        <w:ind w:left="4586" w:hanging="326"/>
      </w:pPr>
    </w:lvl>
    <w:lvl w:ilvl="5">
      <w:numFmt w:val="bullet"/>
      <w:lvlText w:val="•"/>
      <w:lvlJc w:val="left"/>
      <w:pPr>
        <w:ind w:left="5668" w:hanging="326"/>
      </w:pPr>
    </w:lvl>
    <w:lvl w:ilvl="6">
      <w:numFmt w:val="bullet"/>
      <w:lvlText w:val="•"/>
      <w:lvlJc w:val="left"/>
      <w:pPr>
        <w:ind w:left="6751" w:hanging="326"/>
      </w:pPr>
    </w:lvl>
    <w:lvl w:ilvl="7">
      <w:numFmt w:val="bullet"/>
      <w:lvlText w:val="•"/>
      <w:lvlJc w:val="left"/>
      <w:pPr>
        <w:ind w:left="7833" w:hanging="326"/>
      </w:pPr>
    </w:lvl>
    <w:lvl w:ilvl="8">
      <w:numFmt w:val="bullet"/>
      <w:lvlText w:val="•"/>
      <w:lvlJc w:val="left"/>
      <w:pPr>
        <w:ind w:left="8915" w:hanging="326"/>
      </w:pPr>
    </w:lvl>
  </w:abstractNum>
  <w:abstractNum w:abstractNumId="9" w15:restartNumberingAfterBreak="0">
    <w:nsid w:val="48D600B1"/>
    <w:multiLevelType w:val="multilevel"/>
    <w:tmpl w:val="483EEBF6"/>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start w:val="1"/>
      <w:numFmt w:val="lowerLetter"/>
      <w:lvlText w:val="%3)"/>
      <w:lvlJc w:val="left"/>
      <w:pPr>
        <w:ind w:left="1581" w:hanging="315"/>
      </w:pPr>
      <w:rPr>
        <w:rFonts w:ascii="Times New Roman" w:eastAsia="Times New Roman" w:hAnsi="Times New Roman" w:cs="Times New Roman"/>
        <w:sz w:val="24"/>
        <w:szCs w:val="24"/>
      </w:rPr>
    </w:lvl>
    <w:lvl w:ilvl="3">
      <w:numFmt w:val="bullet"/>
      <w:lvlText w:val="•"/>
      <w:lvlJc w:val="left"/>
      <w:pPr>
        <w:ind w:left="1600" w:hanging="315"/>
      </w:pPr>
    </w:lvl>
    <w:lvl w:ilvl="4">
      <w:numFmt w:val="bullet"/>
      <w:lvlText w:val="•"/>
      <w:lvlJc w:val="left"/>
      <w:pPr>
        <w:ind w:left="2954" w:hanging="315"/>
      </w:pPr>
    </w:lvl>
    <w:lvl w:ilvl="5">
      <w:numFmt w:val="bullet"/>
      <w:lvlText w:val="•"/>
      <w:lvlJc w:val="left"/>
      <w:pPr>
        <w:ind w:left="4308" w:hanging="315"/>
      </w:pPr>
    </w:lvl>
    <w:lvl w:ilvl="6">
      <w:numFmt w:val="bullet"/>
      <w:lvlText w:val="•"/>
      <w:lvlJc w:val="left"/>
      <w:pPr>
        <w:ind w:left="5662" w:hanging="315"/>
      </w:pPr>
    </w:lvl>
    <w:lvl w:ilvl="7">
      <w:numFmt w:val="bullet"/>
      <w:lvlText w:val="•"/>
      <w:lvlJc w:val="left"/>
      <w:pPr>
        <w:ind w:left="7017" w:hanging="315"/>
      </w:pPr>
    </w:lvl>
    <w:lvl w:ilvl="8">
      <w:numFmt w:val="bullet"/>
      <w:lvlText w:val="•"/>
      <w:lvlJc w:val="left"/>
      <w:pPr>
        <w:ind w:left="8371" w:hanging="315"/>
      </w:pPr>
    </w:lvl>
  </w:abstractNum>
  <w:abstractNum w:abstractNumId="10" w15:restartNumberingAfterBreak="0">
    <w:nsid w:val="4DEB704B"/>
    <w:multiLevelType w:val="multilevel"/>
    <w:tmpl w:val="632E783E"/>
    <w:lvl w:ilvl="0">
      <w:start w:val="1"/>
      <w:numFmt w:val="upperLetter"/>
      <w:lvlText w:val="%1)"/>
      <w:lvlJc w:val="left"/>
      <w:pPr>
        <w:ind w:left="1075" w:hanging="360"/>
      </w:pPr>
      <w:rPr>
        <w:rFonts w:ascii="Times New Roman" w:eastAsia="Times New Roman" w:hAnsi="Times New Roman" w:cs="Times New Roman"/>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start w:val="1"/>
      <w:numFmt w:val="lowerLetter"/>
      <w:lvlText w:val="%3)"/>
      <w:lvlJc w:val="left"/>
      <w:pPr>
        <w:ind w:left="1606" w:hanging="315"/>
      </w:pPr>
      <w:rPr>
        <w:rFonts w:ascii="Times New Roman" w:eastAsia="Times New Roman" w:hAnsi="Times New Roman" w:cs="Times New Roman"/>
        <w:sz w:val="24"/>
        <w:szCs w:val="24"/>
      </w:rPr>
    </w:lvl>
    <w:lvl w:ilvl="3">
      <w:numFmt w:val="bullet"/>
      <w:lvlText w:val="•"/>
      <w:lvlJc w:val="left"/>
      <w:pPr>
        <w:ind w:left="2785" w:hanging="315"/>
      </w:pPr>
    </w:lvl>
    <w:lvl w:ilvl="4">
      <w:numFmt w:val="bullet"/>
      <w:lvlText w:val="•"/>
      <w:lvlJc w:val="left"/>
      <w:pPr>
        <w:ind w:left="3970" w:hanging="315"/>
      </w:pPr>
    </w:lvl>
    <w:lvl w:ilvl="5">
      <w:numFmt w:val="bullet"/>
      <w:lvlText w:val="•"/>
      <w:lvlJc w:val="left"/>
      <w:pPr>
        <w:ind w:left="5155" w:hanging="315"/>
      </w:pPr>
    </w:lvl>
    <w:lvl w:ilvl="6">
      <w:numFmt w:val="bullet"/>
      <w:lvlText w:val="•"/>
      <w:lvlJc w:val="left"/>
      <w:pPr>
        <w:ind w:left="6340" w:hanging="315"/>
      </w:pPr>
    </w:lvl>
    <w:lvl w:ilvl="7">
      <w:numFmt w:val="bullet"/>
      <w:lvlText w:val="•"/>
      <w:lvlJc w:val="left"/>
      <w:pPr>
        <w:ind w:left="7525" w:hanging="315"/>
      </w:pPr>
    </w:lvl>
    <w:lvl w:ilvl="8">
      <w:numFmt w:val="bullet"/>
      <w:lvlText w:val="•"/>
      <w:lvlJc w:val="left"/>
      <w:pPr>
        <w:ind w:left="8710" w:hanging="315"/>
      </w:pPr>
    </w:lvl>
  </w:abstractNum>
  <w:abstractNum w:abstractNumId="11" w15:restartNumberingAfterBreak="0">
    <w:nsid w:val="508A7AC5"/>
    <w:multiLevelType w:val="multilevel"/>
    <w:tmpl w:val="64CE99AC"/>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291" w:hanging="326"/>
      </w:pPr>
      <w:rPr>
        <w:rFonts w:ascii="Times New Roman" w:eastAsia="Times New Roman" w:hAnsi="Times New Roman" w:cs="Times New Roman"/>
        <w:sz w:val="24"/>
        <w:szCs w:val="24"/>
      </w:rPr>
    </w:lvl>
    <w:lvl w:ilvl="2">
      <w:numFmt w:val="bullet"/>
      <w:lvlText w:val="•"/>
      <w:lvlJc w:val="left"/>
      <w:pPr>
        <w:ind w:left="2386" w:hanging="326"/>
      </w:pPr>
    </w:lvl>
    <w:lvl w:ilvl="3">
      <w:numFmt w:val="bullet"/>
      <w:lvlText w:val="•"/>
      <w:lvlJc w:val="left"/>
      <w:pPr>
        <w:ind w:left="3473" w:hanging="326"/>
      </w:pPr>
    </w:lvl>
    <w:lvl w:ilvl="4">
      <w:numFmt w:val="bullet"/>
      <w:lvlText w:val="•"/>
      <w:lvlJc w:val="left"/>
      <w:pPr>
        <w:ind w:left="4560" w:hanging="326"/>
      </w:pPr>
    </w:lvl>
    <w:lvl w:ilvl="5">
      <w:numFmt w:val="bullet"/>
      <w:lvlText w:val="•"/>
      <w:lvlJc w:val="left"/>
      <w:pPr>
        <w:ind w:left="5646" w:hanging="326"/>
      </w:pPr>
    </w:lvl>
    <w:lvl w:ilvl="6">
      <w:numFmt w:val="bullet"/>
      <w:lvlText w:val="•"/>
      <w:lvlJc w:val="left"/>
      <w:pPr>
        <w:ind w:left="6733" w:hanging="326"/>
      </w:pPr>
    </w:lvl>
    <w:lvl w:ilvl="7">
      <w:numFmt w:val="bullet"/>
      <w:lvlText w:val="•"/>
      <w:lvlJc w:val="left"/>
      <w:pPr>
        <w:ind w:left="7820" w:hanging="326"/>
      </w:pPr>
    </w:lvl>
    <w:lvl w:ilvl="8">
      <w:numFmt w:val="bullet"/>
      <w:lvlText w:val="•"/>
      <w:lvlJc w:val="left"/>
      <w:pPr>
        <w:ind w:left="8906" w:hanging="326"/>
      </w:pPr>
    </w:lvl>
  </w:abstractNum>
  <w:abstractNum w:abstractNumId="12" w15:restartNumberingAfterBreak="0">
    <w:nsid w:val="57731C34"/>
    <w:multiLevelType w:val="multilevel"/>
    <w:tmpl w:val="4288DA78"/>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start w:val="1"/>
      <w:numFmt w:val="lowerLetter"/>
      <w:lvlText w:val="%3)"/>
      <w:lvlJc w:val="left"/>
      <w:pPr>
        <w:ind w:left="1606" w:hanging="315"/>
      </w:pPr>
      <w:rPr>
        <w:rFonts w:ascii="Times New Roman" w:eastAsia="Times New Roman" w:hAnsi="Times New Roman" w:cs="Times New Roman"/>
        <w:sz w:val="24"/>
        <w:szCs w:val="24"/>
      </w:rPr>
    </w:lvl>
    <w:lvl w:ilvl="3">
      <w:numFmt w:val="bullet"/>
      <w:lvlText w:val="•"/>
      <w:lvlJc w:val="left"/>
      <w:pPr>
        <w:ind w:left="2785" w:hanging="315"/>
      </w:pPr>
    </w:lvl>
    <w:lvl w:ilvl="4">
      <w:numFmt w:val="bullet"/>
      <w:lvlText w:val="•"/>
      <w:lvlJc w:val="left"/>
      <w:pPr>
        <w:ind w:left="3970" w:hanging="315"/>
      </w:pPr>
    </w:lvl>
    <w:lvl w:ilvl="5">
      <w:numFmt w:val="bullet"/>
      <w:lvlText w:val="•"/>
      <w:lvlJc w:val="left"/>
      <w:pPr>
        <w:ind w:left="5155" w:hanging="315"/>
      </w:pPr>
    </w:lvl>
    <w:lvl w:ilvl="6">
      <w:numFmt w:val="bullet"/>
      <w:lvlText w:val="•"/>
      <w:lvlJc w:val="left"/>
      <w:pPr>
        <w:ind w:left="6340" w:hanging="315"/>
      </w:pPr>
    </w:lvl>
    <w:lvl w:ilvl="7">
      <w:numFmt w:val="bullet"/>
      <w:lvlText w:val="•"/>
      <w:lvlJc w:val="left"/>
      <w:pPr>
        <w:ind w:left="7525" w:hanging="315"/>
      </w:pPr>
    </w:lvl>
    <w:lvl w:ilvl="8">
      <w:numFmt w:val="bullet"/>
      <w:lvlText w:val="•"/>
      <w:lvlJc w:val="left"/>
      <w:pPr>
        <w:ind w:left="8710" w:hanging="315"/>
      </w:pPr>
    </w:lvl>
  </w:abstractNum>
  <w:abstractNum w:abstractNumId="13" w15:restartNumberingAfterBreak="0">
    <w:nsid w:val="67B14059"/>
    <w:multiLevelType w:val="multilevel"/>
    <w:tmpl w:val="A50AEBA4"/>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291" w:hanging="326"/>
      </w:pPr>
      <w:rPr>
        <w:rFonts w:ascii="Times New Roman" w:eastAsia="Times New Roman" w:hAnsi="Times New Roman" w:cs="Times New Roman"/>
        <w:sz w:val="24"/>
        <w:szCs w:val="24"/>
      </w:rPr>
    </w:lvl>
    <w:lvl w:ilvl="2">
      <w:start w:val="1"/>
      <w:numFmt w:val="lowerLetter"/>
      <w:lvlText w:val="%3)"/>
      <w:lvlJc w:val="left"/>
      <w:pPr>
        <w:ind w:left="1581" w:hanging="315"/>
      </w:pPr>
      <w:rPr>
        <w:sz w:val="24"/>
        <w:szCs w:val="24"/>
      </w:rPr>
    </w:lvl>
    <w:lvl w:ilvl="3">
      <w:numFmt w:val="bullet"/>
      <w:lvlText w:val="•"/>
      <w:lvlJc w:val="left"/>
      <w:pPr>
        <w:ind w:left="1580" w:hanging="315"/>
      </w:pPr>
    </w:lvl>
    <w:lvl w:ilvl="4">
      <w:numFmt w:val="bullet"/>
      <w:lvlText w:val="•"/>
      <w:lvlJc w:val="left"/>
      <w:pPr>
        <w:ind w:left="1600" w:hanging="315"/>
      </w:pPr>
    </w:lvl>
    <w:lvl w:ilvl="5">
      <w:numFmt w:val="bullet"/>
      <w:lvlText w:val="•"/>
      <w:lvlJc w:val="left"/>
      <w:pPr>
        <w:ind w:left="3180" w:hanging="315"/>
      </w:pPr>
    </w:lvl>
    <w:lvl w:ilvl="6">
      <w:numFmt w:val="bullet"/>
      <w:lvlText w:val="•"/>
      <w:lvlJc w:val="left"/>
      <w:pPr>
        <w:ind w:left="4760" w:hanging="315"/>
      </w:pPr>
    </w:lvl>
    <w:lvl w:ilvl="7">
      <w:numFmt w:val="bullet"/>
      <w:lvlText w:val="•"/>
      <w:lvlJc w:val="left"/>
      <w:pPr>
        <w:ind w:left="6340" w:hanging="315"/>
      </w:pPr>
    </w:lvl>
    <w:lvl w:ilvl="8">
      <w:numFmt w:val="bullet"/>
      <w:lvlText w:val="•"/>
      <w:lvlJc w:val="left"/>
      <w:pPr>
        <w:ind w:left="7920" w:hanging="315"/>
      </w:pPr>
    </w:lvl>
  </w:abstractNum>
  <w:abstractNum w:abstractNumId="14" w15:restartNumberingAfterBreak="0">
    <w:nsid w:val="70D3134A"/>
    <w:multiLevelType w:val="multilevel"/>
    <w:tmpl w:val="6B10E4CC"/>
    <w:lvl w:ilvl="0">
      <w:start w:val="1"/>
      <w:numFmt w:val="upperLetter"/>
      <w:lvlText w:val="%1)"/>
      <w:lvlJc w:val="left"/>
      <w:pPr>
        <w:ind w:left="1005" w:hanging="360"/>
      </w:pPr>
      <w:rPr>
        <w:rFonts w:ascii="Times New Roman" w:eastAsia="Times New Roman" w:hAnsi="Times New Roman" w:cs="Times New Roman"/>
        <w:sz w:val="24"/>
        <w:szCs w:val="24"/>
      </w:rPr>
    </w:lvl>
    <w:lvl w:ilvl="1">
      <w:start w:val="1"/>
      <w:numFmt w:val="decimal"/>
      <w:lvlText w:val="%2)"/>
      <w:lvlJc w:val="left"/>
      <w:pPr>
        <w:ind w:left="1291" w:hanging="326"/>
      </w:pPr>
      <w:rPr>
        <w:rFonts w:ascii="Times New Roman" w:eastAsia="Times New Roman" w:hAnsi="Times New Roman" w:cs="Times New Roman"/>
        <w:sz w:val="24"/>
        <w:szCs w:val="24"/>
      </w:rPr>
    </w:lvl>
    <w:lvl w:ilvl="2">
      <w:numFmt w:val="bullet"/>
      <w:lvlText w:val="•"/>
      <w:lvlJc w:val="left"/>
      <w:pPr>
        <w:ind w:left="1340" w:hanging="326"/>
      </w:pPr>
    </w:lvl>
    <w:lvl w:ilvl="3">
      <w:numFmt w:val="bullet"/>
      <w:lvlText w:val="•"/>
      <w:lvlJc w:val="left"/>
      <w:pPr>
        <w:ind w:left="2557" w:hanging="326"/>
      </w:pPr>
    </w:lvl>
    <w:lvl w:ilvl="4">
      <w:numFmt w:val="bullet"/>
      <w:lvlText w:val="•"/>
      <w:lvlJc w:val="left"/>
      <w:pPr>
        <w:ind w:left="3775" w:hanging="326"/>
      </w:pPr>
    </w:lvl>
    <w:lvl w:ilvl="5">
      <w:numFmt w:val="bullet"/>
      <w:lvlText w:val="•"/>
      <w:lvlJc w:val="left"/>
      <w:pPr>
        <w:ind w:left="4992" w:hanging="326"/>
      </w:pPr>
    </w:lvl>
    <w:lvl w:ilvl="6">
      <w:numFmt w:val="bullet"/>
      <w:lvlText w:val="•"/>
      <w:lvlJc w:val="left"/>
      <w:pPr>
        <w:ind w:left="6210" w:hanging="326"/>
      </w:pPr>
    </w:lvl>
    <w:lvl w:ilvl="7">
      <w:numFmt w:val="bullet"/>
      <w:lvlText w:val="•"/>
      <w:lvlJc w:val="left"/>
      <w:pPr>
        <w:ind w:left="7427" w:hanging="326"/>
      </w:pPr>
    </w:lvl>
    <w:lvl w:ilvl="8">
      <w:numFmt w:val="bullet"/>
      <w:lvlText w:val="•"/>
      <w:lvlJc w:val="left"/>
      <w:pPr>
        <w:ind w:left="8645" w:hanging="326"/>
      </w:pPr>
    </w:lvl>
  </w:abstractNum>
  <w:abstractNum w:abstractNumId="15" w15:restartNumberingAfterBreak="0">
    <w:nsid w:val="7745625C"/>
    <w:multiLevelType w:val="multilevel"/>
    <w:tmpl w:val="49907B66"/>
    <w:lvl w:ilvl="0">
      <w:start w:val="1"/>
      <w:numFmt w:val="upperLetter"/>
      <w:lvlText w:val="%1)"/>
      <w:lvlJc w:val="left"/>
      <w:pPr>
        <w:ind w:left="1075" w:hanging="360"/>
      </w:pPr>
      <w:rPr>
        <w:rFonts w:ascii="Times New Roman" w:eastAsia="Times New Roman" w:hAnsi="Times New Roman" w:cs="Times New Roman"/>
        <w:sz w:val="24"/>
        <w:szCs w:val="24"/>
      </w:rPr>
    </w:lvl>
    <w:lvl w:ilvl="1">
      <w:numFmt w:val="bullet"/>
      <w:lvlText w:val="•"/>
      <w:lvlJc w:val="left"/>
      <w:pPr>
        <w:ind w:left="2080" w:hanging="360"/>
      </w:pPr>
    </w:lvl>
    <w:lvl w:ilvl="2">
      <w:numFmt w:val="bullet"/>
      <w:lvlText w:val="•"/>
      <w:lvlJc w:val="left"/>
      <w:pPr>
        <w:ind w:left="3080" w:hanging="360"/>
      </w:pPr>
    </w:lvl>
    <w:lvl w:ilvl="3">
      <w:numFmt w:val="bullet"/>
      <w:lvlText w:val="•"/>
      <w:lvlJc w:val="left"/>
      <w:pPr>
        <w:ind w:left="4080" w:hanging="360"/>
      </w:pPr>
    </w:lvl>
    <w:lvl w:ilvl="4">
      <w:numFmt w:val="bullet"/>
      <w:lvlText w:val="•"/>
      <w:lvlJc w:val="left"/>
      <w:pPr>
        <w:ind w:left="5080" w:hanging="360"/>
      </w:pPr>
    </w:lvl>
    <w:lvl w:ilvl="5">
      <w:numFmt w:val="bullet"/>
      <w:lvlText w:val="•"/>
      <w:lvlJc w:val="left"/>
      <w:pPr>
        <w:ind w:left="6080" w:hanging="360"/>
      </w:pPr>
    </w:lvl>
    <w:lvl w:ilvl="6">
      <w:numFmt w:val="bullet"/>
      <w:lvlText w:val="•"/>
      <w:lvlJc w:val="left"/>
      <w:pPr>
        <w:ind w:left="7080" w:hanging="360"/>
      </w:pPr>
    </w:lvl>
    <w:lvl w:ilvl="7">
      <w:numFmt w:val="bullet"/>
      <w:lvlText w:val="•"/>
      <w:lvlJc w:val="left"/>
      <w:pPr>
        <w:ind w:left="8080" w:hanging="360"/>
      </w:pPr>
    </w:lvl>
    <w:lvl w:ilvl="8">
      <w:numFmt w:val="bullet"/>
      <w:lvlText w:val="•"/>
      <w:lvlJc w:val="left"/>
      <w:pPr>
        <w:ind w:left="9080" w:hanging="360"/>
      </w:pPr>
    </w:lvl>
  </w:abstractNum>
  <w:abstractNum w:abstractNumId="16" w15:restartNumberingAfterBreak="0">
    <w:nsid w:val="77676FE5"/>
    <w:multiLevelType w:val="multilevel"/>
    <w:tmpl w:val="D2720D7E"/>
    <w:lvl w:ilvl="0">
      <w:start w:val="1"/>
      <w:numFmt w:val="upperLetter"/>
      <w:lvlText w:val="%1)"/>
      <w:lvlJc w:val="left"/>
      <w:pPr>
        <w:ind w:left="1005" w:hanging="360"/>
      </w:pPr>
      <w:rPr>
        <w:rFonts w:ascii="Times New Roman" w:eastAsia="Times New Roman" w:hAnsi="Times New Roman" w:cs="Times New Roman"/>
        <w:b w:val="0"/>
        <w:sz w:val="24"/>
        <w:szCs w:val="24"/>
      </w:rPr>
    </w:lvl>
    <w:lvl w:ilvl="1">
      <w:start w:val="1"/>
      <w:numFmt w:val="decimal"/>
      <w:lvlText w:val="%2)"/>
      <w:lvlJc w:val="left"/>
      <w:pPr>
        <w:ind w:left="1331" w:hanging="326"/>
      </w:pPr>
      <w:rPr>
        <w:rFonts w:ascii="Times New Roman" w:eastAsia="Times New Roman" w:hAnsi="Times New Roman" w:cs="Times New Roman"/>
        <w:sz w:val="24"/>
        <w:szCs w:val="24"/>
      </w:rPr>
    </w:lvl>
    <w:lvl w:ilvl="2">
      <w:start w:val="1"/>
      <w:numFmt w:val="lowerLetter"/>
      <w:lvlText w:val="%3)"/>
      <w:lvlJc w:val="left"/>
      <w:pPr>
        <w:ind w:left="1606" w:hanging="315"/>
      </w:pPr>
      <w:rPr>
        <w:rFonts w:ascii="Times New Roman" w:eastAsia="Times New Roman" w:hAnsi="Times New Roman" w:cs="Times New Roman"/>
        <w:sz w:val="24"/>
        <w:szCs w:val="24"/>
      </w:rPr>
    </w:lvl>
    <w:lvl w:ilvl="3">
      <w:start w:val="1"/>
      <w:numFmt w:val="lowerRoman"/>
      <w:lvlText w:val="%4)"/>
      <w:lvlJc w:val="left"/>
      <w:pPr>
        <w:ind w:left="1871" w:hanging="290"/>
      </w:pPr>
      <w:rPr>
        <w:rFonts w:ascii="Times New Roman" w:eastAsia="Times New Roman" w:hAnsi="Times New Roman" w:cs="Times New Roman"/>
        <w:sz w:val="24"/>
        <w:szCs w:val="24"/>
      </w:rPr>
    </w:lvl>
    <w:lvl w:ilvl="4">
      <w:numFmt w:val="bullet"/>
      <w:lvlText w:val="•"/>
      <w:lvlJc w:val="left"/>
      <w:pPr>
        <w:ind w:left="1600" w:hanging="290"/>
      </w:pPr>
    </w:lvl>
    <w:lvl w:ilvl="5">
      <w:numFmt w:val="bullet"/>
      <w:lvlText w:val="•"/>
      <w:lvlJc w:val="left"/>
      <w:pPr>
        <w:ind w:left="1880" w:hanging="290"/>
      </w:pPr>
    </w:lvl>
    <w:lvl w:ilvl="6">
      <w:numFmt w:val="bullet"/>
      <w:lvlText w:val="•"/>
      <w:lvlJc w:val="left"/>
      <w:pPr>
        <w:ind w:left="3720" w:hanging="290"/>
      </w:pPr>
    </w:lvl>
    <w:lvl w:ilvl="7">
      <w:numFmt w:val="bullet"/>
      <w:lvlText w:val="•"/>
      <w:lvlJc w:val="left"/>
      <w:pPr>
        <w:ind w:left="5560" w:hanging="290"/>
      </w:pPr>
    </w:lvl>
    <w:lvl w:ilvl="8">
      <w:numFmt w:val="bullet"/>
      <w:lvlText w:val="•"/>
      <w:lvlJc w:val="left"/>
      <w:pPr>
        <w:ind w:left="7400" w:hanging="290"/>
      </w:pPr>
    </w:lvl>
  </w:abstractNum>
  <w:abstractNum w:abstractNumId="17" w15:restartNumberingAfterBreak="0">
    <w:nsid w:val="781B68A3"/>
    <w:multiLevelType w:val="multilevel"/>
    <w:tmpl w:val="0CB4A15C"/>
    <w:lvl w:ilvl="0">
      <w:start w:val="1"/>
      <w:numFmt w:val="upperLetter"/>
      <w:lvlText w:val="%1)"/>
      <w:lvlJc w:val="left"/>
      <w:pPr>
        <w:ind w:left="1075" w:hanging="360"/>
      </w:pPr>
      <w:rPr>
        <w:rFonts w:ascii="Times New Roman" w:eastAsia="Times New Roman" w:hAnsi="Times New Roman" w:cs="Times New Roman"/>
        <w:sz w:val="24"/>
        <w:szCs w:val="24"/>
      </w:rPr>
    </w:lvl>
    <w:lvl w:ilvl="1">
      <w:numFmt w:val="bullet"/>
      <w:lvlText w:val="•"/>
      <w:lvlJc w:val="left"/>
      <w:pPr>
        <w:ind w:left="2080" w:hanging="360"/>
      </w:pPr>
    </w:lvl>
    <w:lvl w:ilvl="2">
      <w:numFmt w:val="bullet"/>
      <w:lvlText w:val="•"/>
      <w:lvlJc w:val="left"/>
      <w:pPr>
        <w:ind w:left="3080" w:hanging="360"/>
      </w:pPr>
    </w:lvl>
    <w:lvl w:ilvl="3">
      <w:numFmt w:val="bullet"/>
      <w:lvlText w:val="•"/>
      <w:lvlJc w:val="left"/>
      <w:pPr>
        <w:ind w:left="4080" w:hanging="360"/>
      </w:pPr>
    </w:lvl>
    <w:lvl w:ilvl="4">
      <w:numFmt w:val="bullet"/>
      <w:lvlText w:val="•"/>
      <w:lvlJc w:val="left"/>
      <w:pPr>
        <w:ind w:left="5080" w:hanging="360"/>
      </w:pPr>
    </w:lvl>
    <w:lvl w:ilvl="5">
      <w:numFmt w:val="bullet"/>
      <w:lvlText w:val="•"/>
      <w:lvlJc w:val="left"/>
      <w:pPr>
        <w:ind w:left="6080" w:hanging="360"/>
      </w:pPr>
    </w:lvl>
    <w:lvl w:ilvl="6">
      <w:numFmt w:val="bullet"/>
      <w:lvlText w:val="•"/>
      <w:lvlJc w:val="left"/>
      <w:pPr>
        <w:ind w:left="7080" w:hanging="360"/>
      </w:pPr>
    </w:lvl>
    <w:lvl w:ilvl="7">
      <w:numFmt w:val="bullet"/>
      <w:lvlText w:val="•"/>
      <w:lvlJc w:val="left"/>
      <w:pPr>
        <w:ind w:left="8080" w:hanging="360"/>
      </w:pPr>
    </w:lvl>
    <w:lvl w:ilvl="8">
      <w:numFmt w:val="bullet"/>
      <w:lvlText w:val="•"/>
      <w:lvlJc w:val="left"/>
      <w:pPr>
        <w:ind w:left="9080" w:hanging="360"/>
      </w:pPr>
    </w:lvl>
  </w:abstractNum>
  <w:abstractNum w:abstractNumId="18" w15:restartNumberingAfterBreak="0">
    <w:nsid w:val="7AAA2DD9"/>
    <w:multiLevelType w:val="multilevel"/>
    <w:tmpl w:val="28FA6858"/>
    <w:lvl w:ilvl="0">
      <w:start w:val="1"/>
      <w:numFmt w:val="upperLetter"/>
      <w:lvlText w:val="%1)"/>
      <w:lvlJc w:val="left"/>
      <w:pPr>
        <w:ind w:left="1005" w:hanging="360"/>
      </w:pPr>
    </w:lvl>
    <w:lvl w:ilvl="1">
      <w:numFmt w:val="bullet"/>
      <w:lvlText w:val="•"/>
      <w:lvlJc w:val="left"/>
      <w:pPr>
        <w:ind w:left="2008" w:hanging="360"/>
      </w:pPr>
    </w:lvl>
    <w:lvl w:ilvl="2">
      <w:numFmt w:val="bullet"/>
      <w:lvlText w:val="•"/>
      <w:lvlJc w:val="left"/>
      <w:pPr>
        <w:ind w:left="3016" w:hanging="360"/>
      </w:pPr>
    </w:lvl>
    <w:lvl w:ilvl="3">
      <w:numFmt w:val="bullet"/>
      <w:lvlText w:val="•"/>
      <w:lvlJc w:val="left"/>
      <w:pPr>
        <w:ind w:left="4024" w:hanging="360"/>
      </w:pPr>
    </w:lvl>
    <w:lvl w:ilvl="4">
      <w:numFmt w:val="bullet"/>
      <w:lvlText w:val="•"/>
      <w:lvlJc w:val="left"/>
      <w:pPr>
        <w:ind w:left="5032" w:hanging="360"/>
      </w:pPr>
    </w:lvl>
    <w:lvl w:ilvl="5">
      <w:numFmt w:val="bullet"/>
      <w:lvlText w:val="•"/>
      <w:lvlJc w:val="left"/>
      <w:pPr>
        <w:ind w:left="6040" w:hanging="360"/>
      </w:pPr>
    </w:lvl>
    <w:lvl w:ilvl="6">
      <w:numFmt w:val="bullet"/>
      <w:lvlText w:val="•"/>
      <w:lvlJc w:val="left"/>
      <w:pPr>
        <w:ind w:left="7048" w:hanging="360"/>
      </w:pPr>
    </w:lvl>
    <w:lvl w:ilvl="7">
      <w:numFmt w:val="bullet"/>
      <w:lvlText w:val="•"/>
      <w:lvlJc w:val="left"/>
      <w:pPr>
        <w:ind w:left="8056" w:hanging="360"/>
      </w:pPr>
    </w:lvl>
    <w:lvl w:ilvl="8">
      <w:numFmt w:val="bullet"/>
      <w:lvlText w:val="•"/>
      <w:lvlJc w:val="left"/>
      <w:pPr>
        <w:ind w:left="9064" w:hanging="360"/>
      </w:pPr>
    </w:lvl>
  </w:abstractNum>
  <w:num w:numId="1">
    <w:abstractNumId w:val="12"/>
  </w:num>
  <w:num w:numId="2">
    <w:abstractNumId w:val="14"/>
  </w:num>
  <w:num w:numId="3">
    <w:abstractNumId w:val="1"/>
  </w:num>
  <w:num w:numId="4">
    <w:abstractNumId w:val="10"/>
  </w:num>
  <w:num w:numId="5">
    <w:abstractNumId w:val="4"/>
  </w:num>
  <w:num w:numId="6">
    <w:abstractNumId w:val="18"/>
  </w:num>
  <w:num w:numId="7">
    <w:abstractNumId w:val="7"/>
  </w:num>
  <w:num w:numId="8">
    <w:abstractNumId w:val="17"/>
  </w:num>
  <w:num w:numId="9">
    <w:abstractNumId w:val="16"/>
  </w:num>
  <w:num w:numId="10">
    <w:abstractNumId w:val="0"/>
  </w:num>
  <w:num w:numId="11">
    <w:abstractNumId w:val="2"/>
  </w:num>
  <w:num w:numId="12">
    <w:abstractNumId w:val="9"/>
  </w:num>
  <w:num w:numId="13">
    <w:abstractNumId w:val="15"/>
  </w:num>
  <w:num w:numId="14">
    <w:abstractNumId w:val="8"/>
  </w:num>
  <w:num w:numId="15">
    <w:abstractNumId w:val="6"/>
  </w:num>
  <w:num w:numId="16">
    <w:abstractNumId w:val="3"/>
  </w:num>
  <w:num w:numId="17">
    <w:abstractNumId w:val="5"/>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BA"/>
    <w:rsid w:val="002242BA"/>
    <w:rsid w:val="00A4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4FD55-8599-478C-8F93-3B8280FB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235"/>
      <w:ind w:left="110"/>
    </w:pPr>
    <w:rPr>
      <w:b/>
      <w:bCs/>
      <w:sz w:val="52"/>
      <w:szCs w:val="52"/>
      <w:u w:val="single" w:color="000000"/>
    </w:rPr>
  </w:style>
  <w:style w:type="paragraph" w:styleId="BodyText">
    <w:name w:val="Body Text"/>
    <w:basedOn w:val="Normal"/>
    <w:uiPriority w:val="1"/>
    <w:qFormat/>
    <w:pPr>
      <w:spacing w:before="119"/>
      <w:ind w:left="1005" w:hanging="290"/>
    </w:pPr>
    <w:rPr>
      <w:sz w:val="24"/>
      <w:szCs w:val="24"/>
    </w:rPr>
  </w:style>
  <w:style w:type="paragraph" w:styleId="ListParagraph">
    <w:name w:val="List Paragraph"/>
    <w:basedOn w:val="Normal"/>
    <w:uiPriority w:val="1"/>
    <w:qFormat/>
    <w:pPr>
      <w:spacing w:before="119"/>
      <w:ind w:left="1005" w:hanging="29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59FF"/>
    <w:pPr>
      <w:tabs>
        <w:tab w:val="center" w:pos="4680"/>
        <w:tab w:val="right" w:pos="9360"/>
      </w:tabs>
    </w:pPr>
  </w:style>
  <w:style w:type="character" w:customStyle="1" w:styleId="HeaderChar">
    <w:name w:val="Header Char"/>
    <w:basedOn w:val="DefaultParagraphFont"/>
    <w:link w:val="Header"/>
    <w:uiPriority w:val="99"/>
    <w:rsid w:val="00E959FF"/>
    <w:rPr>
      <w:rFonts w:ascii="Times New Roman" w:eastAsia="Times New Roman" w:hAnsi="Times New Roman" w:cs="Times New Roman"/>
    </w:rPr>
  </w:style>
  <w:style w:type="paragraph" w:styleId="Footer">
    <w:name w:val="footer"/>
    <w:basedOn w:val="Normal"/>
    <w:link w:val="FooterChar"/>
    <w:uiPriority w:val="99"/>
    <w:unhideWhenUsed/>
    <w:rsid w:val="00E959FF"/>
    <w:pPr>
      <w:tabs>
        <w:tab w:val="center" w:pos="4680"/>
        <w:tab w:val="right" w:pos="9360"/>
      </w:tabs>
    </w:pPr>
  </w:style>
  <w:style w:type="character" w:customStyle="1" w:styleId="FooterChar">
    <w:name w:val="Footer Char"/>
    <w:basedOn w:val="DefaultParagraphFont"/>
    <w:link w:val="Footer"/>
    <w:uiPriority w:val="99"/>
    <w:rsid w:val="00E959FF"/>
    <w:rPr>
      <w:rFonts w:ascii="Times New Roman" w:eastAsia="Times New Roman" w:hAnsi="Times New Roman" w:cs="Times New Roman"/>
    </w:rPr>
  </w:style>
  <w:style w:type="character" w:styleId="LineNumber">
    <w:name w:val="line number"/>
    <w:basedOn w:val="DefaultParagraphFont"/>
    <w:uiPriority w:val="99"/>
    <w:semiHidden/>
    <w:unhideWhenUsed/>
    <w:rsid w:val="00134822"/>
  </w:style>
  <w:style w:type="paragraph" w:styleId="BalloonText">
    <w:name w:val="Balloon Text"/>
    <w:basedOn w:val="Normal"/>
    <w:link w:val="BalloonTextChar"/>
    <w:uiPriority w:val="99"/>
    <w:semiHidden/>
    <w:unhideWhenUsed/>
    <w:rsid w:val="008B0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B5"/>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7yA3i18qNhXIkIAX01mQfwDvLA==">AMUW2mVPmi2oH+Gr3v9Q2Haf/geGHMyWC4bjyWEFTGZD16+uL0OBzDM8g4QibcauKDYTHpXz6OA36wt2UFA0s7ed1ruW65xVIctA4JtMk+ZpqI6vFRuT8KI=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Dustyn Hall</dc:creator>
  <cp:lastModifiedBy>Butler, Martha</cp:lastModifiedBy>
  <cp:revision>2</cp:revision>
  <dcterms:created xsi:type="dcterms:W3CDTF">2023-03-03T17:58:00Z</dcterms:created>
  <dcterms:modified xsi:type="dcterms:W3CDTF">2023-03-03T17:58:00Z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vt:lpwstr>
  </property>
  <property fmtid="{D5CDD505-2E9C-101B-9397-08002B2CF9AE}" pid="4" name="LastSaved">
    <vt:filetime>2021-04-05T00:00:00Z</vt:filetime>
  </property>
</Properties>
</file>